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62FD" w14:textId="7F263FB0" w:rsidR="00AF0FE7" w:rsidRPr="00517326" w:rsidRDefault="005E655F" w:rsidP="0063014B">
      <w:pPr>
        <w:pStyle w:val="Title"/>
        <w:ind w:left="-900" w:right="-900"/>
        <w:rPr>
          <w:rFonts w:asciiTheme="minorHAnsi" w:hAnsiTheme="minorHAnsi" w:cstheme="minorHAnsi"/>
          <w:b/>
          <w:bCs/>
          <w:sz w:val="28"/>
          <w:szCs w:val="28"/>
          <w:u w:val="single"/>
        </w:rPr>
      </w:pPr>
      <w:r w:rsidRPr="00517326">
        <w:rPr>
          <w:rFonts w:asciiTheme="minorHAnsi" w:hAnsiTheme="minorHAnsi" w:cstheme="minorHAnsi"/>
          <w:b/>
          <w:bCs/>
          <w:sz w:val="28"/>
          <w:szCs w:val="28"/>
          <w:u w:val="single"/>
        </w:rPr>
        <w:t>Contract for Shipment</w:t>
      </w:r>
      <w:r w:rsidR="00B47FA7" w:rsidRPr="00517326">
        <w:rPr>
          <w:rFonts w:asciiTheme="minorHAnsi" w:hAnsiTheme="minorHAnsi" w:cstheme="minorHAnsi"/>
          <w:b/>
          <w:bCs/>
          <w:sz w:val="28"/>
          <w:szCs w:val="28"/>
          <w:u w:val="single"/>
        </w:rPr>
        <w:t>s</w:t>
      </w:r>
      <w:r w:rsidRPr="00517326">
        <w:rPr>
          <w:rFonts w:asciiTheme="minorHAnsi" w:hAnsiTheme="minorHAnsi" w:cstheme="minorHAnsi"/>
          <w:b/>
          <w:bCs/>
          <w:sz w:val="28"/>
          <w:szCs w:val="28"/>
          <w:u w:val="single"/>
        </w:rPr>
        <w:t xml:space="preserve"> of Waste</w:t>
      </w:r>
      <w:r w:rsidR="00AF0FE7" w:rsidRPr="00517326">
        <w:rPr>
          <w:rFonts w:asciiTheme="minorHAnsi" w:hAnsiTheme="minorHAnsi" w:cstheme="minorHAnsi"/>
          <w:b/>
          <w:bCs/>
          <w:sz w:val="28"/>
          <w:szCs w:val="28"/>
          <w:u w:val="single"/>
        </w:rPr>
        <w:t xml:space="preserve"> </w:t>
      </w:r>
    </w:p>
    <w:p w14:paraId="15940EF0" w14:textId="77777777" w:rsidR="00517326" w:rsidRPr="00517326" w:rsidRDefault="00517326" w:rsidP="0063014B">
      <w:pPr>
        <w:pStyle w:val="Title"/>
        <w:ind w:left="-900" w:right="-900"/>
        <w:rPr>
          <w:rFonts w:asciiTheme="minorHAnsi" w:hAnsiTheme="minorHAnsi" w:cstheme="minorHAnsi"/>
          <w:b/>
          <w:bCs/>
          <w:sz w:val="28"/>
          <w:szCs w:val="28"/>
          <w:u w:val="single"/>
        </w:rPr>
      </w:pPr>
      <w:r w:rsidRPr="00517326">
        <w:rPr>
          <w:rFonts w:asciiTheme="minorHAnsi" w:hAnsiTheme="minorHAnsi" w:cstheme="minorHAnsi"/>
          <w:b/>
          <w:bCs/>
          <w:sz w:val="28"/>
          <w:szCs w:val="28"/>
          <w:u w:val="single"/>
        </w:rPr>
        <w:t xml:space="preserve">between the producer, new producer or collector and </w:t>
      </w:r>
    </w:p>
    <w:p w14:paraId="7966302E" w14:textId="3AC68CD4" w:rsidR="00517326" w:rsidRPr="00517326" w:rsidRDefault="00517326" w:rsidP="0063014B">
      <w:pPr>
        <w:pStyle w:val="Title"/>
        <w:ind w:left="-900" w:right="-900"/>
        <w:rPr>
          <w:rFonts w:asciiTheme="minorHAnsi" w:hAnsiTheme="minorHAnsi" w:cstheme="minorHAnsi"/>
          <w:b/>
          <w:bCs/>
          <w:sz w:val="28"/>
          <w:szCs w:val="28"/>
          <w:u w:val="single"/>
        </w:rPr>
      </w:pPr>
      <w:r w:rsidRPr="00517326">
        <w:rPr>
          <w:rFonts w:asciiTheme="minorHAnsi" w:hAnsiTheme="minorHAnsi" w:cstheme="minorHAnsi"/>
          <w:b/>
          <w:bCs/>
          <w:sz w:val="28"/>
          <w:szCs w:val="28"/>
          <w:u w:val="single"/>
        </w:rPr>
        <w:t xml:space="preserve">the broker or dealer, </w:t>
      </w:r>
      <w:proofErr w:type="gramStart"/>
      <w:r w:rsidRPr="00517326">
        <w:rPr>
          <w:rFonts w:asciiTheme="minorHAnsi" w:hAnsiTheme="minorHAnsi" w:cstheme="minorHAnsi"/>
          <w:b/>
          <w:bCs/>
          <w:sz w:val="28"/>
          <w:szCs w:val="28"/>
          <w:u w:val="single"/>
        </w:rPr>
        <w:t>in the event that</w:t>
      </w:r>
      <w:proofErr w:type="gramEnd"/>
      <w:r w:rsidRPr="00517326">
        <w:rPr>
          <w:rFonts w:asciiTheme="minorHAnsi" w:hAnsiTheme="minorHAnsi" w:cstheme="minorHAnsi"/>
          <w:b/>
          <w:bCs/>
          <w:sz w:val="28"/>
          <w:szCs w:val="28"/>
          <w:u w:val="single"/>
        </w:rPr>
        <w:t xml:space="preserve"> the broker or dealer acts as notifier</w:t>
      </w:r>
    </w:p>
    <w:p w14:paraId="5F2655F4" w14:textId="578943FC" w:rsidR="00596202" w:rsidRPr="00517326" w:rsidRDefault="00DC69E6" w:rsidP="0063014B">
      <w:pPr>
        <w:pStyle w:val="Title"/>
        <w:ind w:left="-900" w:right="-900"/>
        <w:rPr>
          <w:rFonts w:asciiTheme="minorHAnsi" w:hAnsiTheme="minorHAnsi" w:cstheme="minorHAnsi"/>
          <w:b/>
          <w:bCs/>
          <w:i/>
          <w:sz w:val="23"/>
          <w:szCs w:val="23"/>
        </w:rPr>
      </w:pPr>
      <w:r w:rsidRPr="00517326">
        <w:rPr>
          <w:rFonts w:asciiTheme="minorHAnsi" w:hAnsiTheme="minorHAnsi" w:cstheme="minorHAnsi"/>
          <w:b/>
          <w:bCs/>
          <w:i/>
          <w:sz w:val="23"/>
          <w:szCs w:val="23"/>
        </w:rPr>
        <w:t xml:space="preserve">In accordance with Regulation </w:t>
      </w:r>
      <w:r w:rsidR="00943EA6">
        <w:rPr>
          <w:rFonts w:asciiTheme="minorHAnsi" w:hAnsiTheme="minorHAnsi" w:cstheme="minorHAnsi"/>
          <w:b/>
          <w:bCs/>
          <w:i/>
          <w:sz w:val="23"/>
          <w:szCs w:val="23"/>
        </w:rPr>
        <w:t>(EU) 2024/1157 on shipments of waste</w:t>
      </w:r>
    </w:p>
    <w:p w14:paraId="5CBC6DDF" w14:textId="77777777" w:rsidR="00BA7D0D" w:rsidRPr="00AF0FE7" w:rsidRDefault="00BA7D0D" w:rsidP="0063014B">
      <w:pPr>
        <w:pStyle w:val="Title"/>
        <w:ind w:left="-900" w:right="-900"/>
        <w:rPr>
          <w:rFonts w:ascii="Arial" w:hAnsi="Arial" w:cs="Arial"/>
          <w:b/>
          <w:bCs/>
          <w:i/>
          <w:sz w:val="24"/>
          <w:u w:val="single"/>
        </w:rPr>
      </w:pPr>
    </w:p>
    <w:p w14:paraId="43CFE3FF" w14:textId="77777777" w:rsidR="00596202" w:rsidRDefault="00596202">
      <w:pPr>
        <w:ind w:left="-540" w:right="-540"/>
        <w:jc w:val="center"/>
        <w:rPr>
          <w:sz w:val="22"/>
          <w:szCs w:val="22"/>
        </w:rPr>
      </w:pPr>
    </w:p>
    <w:p w14:paraId="196A7B44" w14:textId="5701C90C" w:rsidR="00596202" w:rsidRPr="00517326" w:rsidRDefault="00596202" w:rsidP="00044EF9">
      <w:pPr>
        <w:spacing w:after="60" w:line="260" w:lineRule="exact"/>
        <w:ind w:left="-851" w:right="-900"/>
        <w:jc w:val="center"/>
        <w:rPr>
          <w:color w:val="000000"/>
          <w:sz w:val="23"/>
          <w:szCs w:val="23"/>
        </w:rPr>
      </w:pPr>
      <w:r w:rsidRPr="00CB33AB">
        <w:rPr>
          <w:b/>
          <w:bCs/>
          <w:sz w:val="28"/>
          <w:szCs w:val="28"/>
        </w:rPr>
        <w:t xml:space="preserve">Notification </w:t>
      </w:r>
      <w:r w:rsidR="00C72E8C" w:rsidRPr="00CB33AB">
        <w:rPr>
          <w:b/>
          <w:bCs/>
          <w:sz w:val="28"/>
          <w:szCs w:val="28"/>
        </w:rPr>
        <w:t>n</w:t>
      </w:r>
      <w:r w:rsidRPr="00CB33AB">
        <w:rPr>
          <w:b/>
          <w:bCs/>
          <w:sz w:val="28"/>
          <w:szCs w:val="28"/>
        </w:rPr>
        <w:t>umber:</w:t>
      </w:r>
      <w:r w:rsidR="00C72E8C" w:rsidRPr="00CB33AB">
        <w:rPr>
          <w:b/>
          <w:bCs/>
          <w:sz w:val="28"/>
          <w:szCs w:val="28"/>
        </w:rPr>
        <w:t xml:space="preserve"> </w:t>
      </w:r>
      <w:r w:rsidR="00C64326" w:rsidRPr="00D816CE">
        <w:rPr>
          <w:b/>
          <w:bCs/>
          <w:sz w:val="28"/>
          <w:szCs w:val="28"/>
          <w:highlight w:val="yellow"/>
        </w:rPr>
        <w:t>MT</w:t>
      </w:r>
      <w:proofErr w:type="gramStart"/>
      <w:r w:rsidR="006536EE" w:rsidRPr="00D816CE">
        <w:rPr>
          <w:b/>
          <w:bCs/>
          <w:sz w:val="28"/>
          <w:szCs w:val="28"/>
          <w:highlight w:val="yellow"/>
        </w:rPr>
        <w:t>…./</w:t>
      </w:r>
      <w:proofErr w:type="gramEnd"/>
      <w:r w:rsidR="006536EE" w:rsidRPr="00D816CE">
        <w:rPr>
          <w:b/>
          <w:bCs/>
          <w:sz w:val="28"/>
          <w:szCs w:val="28"/>
          <w:highlight w:val="yellow"/>
        </w:rPr>
        <w:t>…………</w:t>
      </w:r>
      <w:r w:rsidRPr="00CB33AB">
        <w:t xml:space="preserve"> </w:t>
      </w:r>
      <w:r w:rsidRPr="00517326">
        <w:rPr>
          <w:sz w:val="23"/>
          <w:szCs w:val="23"/>
        </w:rPr>
        <w:t>(</w:t>
      </w:r>
      <w:r w:rsidRPr="00517326">
        <w:rPr>
          <w:color w:val="000000"/>
          <w:sz w:val="23"/>
          <w:szCs w:val="23"/>
        </w:rPr>
        <w:t>hereinafter referred to as “the Notification”)</w:t>
      </w:r>
    </w:p>
    <w:p w14:paraId="25079A13" w14:textId="7F536CA4" w:rsidR="00596202" w:rsidRPr="00305EEC" w:rsidRDefault="00596202" w:rsidP="00044EF9">
      <w:pPr>
        <w:pStyle w:val="BodyText"/>
        <w:spacing w:after="60"/>
        <w:ind w:left="-900" w:right="-900"/>
        <w:jc w:val="center"/>
        <w:rPr>
          <w:i/>
          <w:sz w:val="23"/>
          <w:szCs w:val="23"/>
        </w:rPr>
      </w:pPr>
      <w:r w:rsidRPr="00305EEC">
        <w:rPr>
          <w:i/>
          <w:sz w:val="23"/>
          <w:szCs w:val="23"/>
        </w:rPr>
        <w:t>This contract is in addition to any o</w:t>
      </w:r>
      <w:r w:rsidR="006274DF">
        <w:rPr>
          <w:i/>
          <w:sz w:val="23"/>
          <w:szCs w:val="23"/>
        </w:rPr>
        <w:t>ther contract made between the P</w:t>
      </w:r>
      <w:r w:rsidRPr="00305EEC">
        <w:rPr>
          <w:i/>
          <w:sz w:val="23"/>
          <w:szCs w:val="23"/>
        </w:rPr>
        <w:t>arties.</w:t>
      </w:r>
    </w:p>
    <w:p w14:paraId="2FAE917C" w14:textId="77777777" w:rsidR="00364A96" w:rsidRPr="00364A96" w:rsidRDefault="00364A96" w:rsidP="00F55C74">
      <w:pPr>
        <w:spacing w:after="60" w:line="260" w:lineRule="exact"/>
        <w:ind w:right="-900"/>
        <w:jc w:val="both"/>
        <w:rPr>
          <w:b/>
          <w:i/>
          <w:color w:val="000000"/>
        </w:rPr>
      </w:pPr>
    </w:p>
    <w:p w14:paraId="57101FEE" w14:textId="6BC98DE4" w:rsidR="00AA739A" w:rsidRPr="00797678" w:rsidRDefault="00596202" w:rsidP="00D371F3">
      <w:pPr>
        <w:spacing w:after="60" w:line="260" w:lineRule="exact"/>
        <w:ind w:left="-426" w:right="-900"/>
        <w:jc w:val="both"/>
        <w:rPr>
          <w:color w:val="000000"/>
          <w:sz w:val="23"/>
          <w:szCs w:val="23"/>
        </w:rPr>
      </w:pPr>
      <w:r w:rsidRPr="00797678">
        <w:rPr>
          <w:color w:val="000000"/>
          <w:sz w:val="23"/>
          <w:szCs w:val="23"/>
        </w:rPr>
        <w:t xml:space="preserve">The </w:t>
      </w:r>
      <w:r w:rsidR="00AA739A" w:rsidRPr="00797678">
        <w:rPr>
          <w:color w:val="000000"/>
          <w:sz w:val="23"/>
          <w:szCs w:val="23"/>
        </w:rPr>
        <w:t xml:space="preserve">following </w:t>
      </w:r>
      <w:r w:rsidR="006274DF">
        <w:rPr>
          <w:color w:val="000000"/>
          <w:sz w:val="23"/>
          <w:szCs w:val="23"/>
        </w:rPr>
        <w:t>are the P</w:t>
      </w:r>
      <w:r w:rsidR="00044EF9">
        <w:rPr>
          <w:color w:val="000000"/>
          <w:sz w:val="23"/>
          <w:szCs w:val="23"/>
        </w:rPr>
        <w:t>arties</w:t>
      </w:r>
      <w:r w:rsidR="0080371A">
        <w:rPr>
          <w:rStyle w:val="FootnoteReference"/>
          <w:color w:val="000000"/>
          <w:sz w:val="23"/>
          <w:szCs w:val="23"/>
        </w:rPr>
        <w:footnoteReference w:id="1"/>
      </w:r>
      <w:r w:rsidR="00044EF9">
        <w:rPr>
          <w:color w:val="000000"/>
          <w:sz w:val="23"/>
          <w:szCs w:val="23"/>
        </w:rPr>
        <w:t xml:space="preserve"> to this contract: </w:t>
      </w:r>
    </w:p>
    <w:p w14:paraId="20A5DE28" w14:textId="77777777" w:rsidR="00AA739A" w:rsidRDefault="00AA739A" w:rsidP="00DC69E6">
      <w:pPr>
        <w:spacing w:after="60" w:line="260" w:lineRule="exact"/>
        <w:ind w:right="-900"/>
        <w:jc w:val="both"/>
        <w:rPr>
          <w:b/>
          <w:i/>
          <w:color w:val="000000"/>
        </w:rPr>
      </w:pPr>
    </w:p>
    <w:p w14:paraId="16485F34" w14:textId="5237244B" w:rsidR="00DC69E6" w:rsidRDefault="006536EE" w:rsidP="00DC69E6">
      <w:pPr>
        <w:jc w:val="both"/>
        <w:rPr>
          <w:color w:val="000000"/>
          <w:sz w:val="22"/>
          <w:szCs w:val="20"/>
          <w:highlight w:val="yellow"/>
        </w:rPr>
      </w:pPr>
      <w:r>
        <w:rPr>
          <w:color w:val="000000"/>
          <w:sz w:val="22"/>
          <w:szCs w:val="20"/>
        </w:rPr>
        <w:t xml:space="preserve">Name of company: </w:t>
      </w:r>
      <w:r w:rsidRPr="00D816CE">
        <w:rPr>
          <w:color w:val="000000"/>
          <w:sz w:val="22"/>
          <w:szCs w:val="20"/>
          <w:highlight w:val="yellow"/>
        </w:rPr>
        <w:t>…………………….</w:t>
      </w:r>
    </w:p>
    <w:p w14:paraId="717909FB" w14:textId="517889B0" w:rsidR="00DC69E6" w:rsidRPr="00CF3F57" w:rsidRDefault="00DC69E6" w:rsidP="00DC69E6">
      <w:pPr>
        <w:jc w:val="both"/>
        <w:rPr>
          <w:color w:val="000000"/>
          <w:sz w:val="22"/>
          <w:szCs w:val="20"/>
        </w:rPr>
      </w:pPr>
      <w:r w:rsidRPr="009C3574">
        <w:rPr>
          <w:color w:val="000000"/>
          <w:sz w:val="22"/>
          <w:szCs w:val="20"/>
        </w:rPr>
        <w:t>Full address:</w:t>
      </w:r>
      <w:r w:rsidR="006536EE" w:rsidRPr="006536EE">
        <w:rPr>
          <w:color w:val="000000"/>
          <w:sz w:val="22"/>
          <w:szCs w:val="20"/>
        </w:rPr>
        <w:t xml:space="preserve"> </w:t>
      </w:r>
      <w:r w:rsidR="006536EE" w:rsidRPr="00D816CE">
        <w:rPr>
          <w:color w:val="000000"/>
          <w:sz w:val="22"/>
          <w:szCs w:val="20"/>
          <w:highlight w:val="yellow"/>
        </w:rPr>
        <w:t>…………………….</w:t>
      </w:r>
    </w:p>
    <w:p w14:paraId="4B80D5F3" w14:textId="100AD6C5" w:rsidR="00DC69E6" w:rsidRDefault="00DC69E6" w:rsidP="00DC69E6">
      <w:pPr>
        <w:jc w:val="both"/>
        <w:rPr>
          <w:b/>
          <w:color w:val="000000"/>
          <w:sz w:val="22"/>
          <w:highlight w:val="yellow"/>
          <w:lang w:val="en-US"/>
        </w:rPr>
      </w:pPr>
      <w:r>
        <w:rPr>
          <w:color w:val="000000"/>
          <w:sz w:val="22"/>
          <w:lang w:val="en-US"/>
        </w:rPr>
        <w:t xml:space="preserve">E-mail address: </w:t>
      </w:r>
      <w:r w:rsidR="006536EE" w:rsidRPr="00D816CE">
        <w:rPr>
          <w:color w:val="000000"/>
          <w:sz w:val="22"/>
          <w:szCs w:val="20"/>
          <w:highlight w:val="yellow"/>
        </w:rPr>
        <w:t>…………………….</w:t>
      </w:r>
    </w:p>
    <w:p w14:paraId="289C972E" w14:textId="37704ACD" w:rsidR="00DC69E6" w:rsidRPr="00445F23" w:rsidRDefault="00DC69E6" w:rsidP="00DC69E6">
      <w:pPr>
        <w:jc w:val="both"/>
        <w:rPr>
          <w:color w:val="000000"/>
          <w:sz w:val="22"/>
          <w:highlight w:val="yellow"/>
        </w:rPr>
      </w:pPr>
      <w:r w:rsidRPr="009C3574">
        <w:rPr>
          <w:color w:val="000000"/>
          <w:sz w:val="22"/>
        </w:rPr>
        <w:t xml:space="preserve">Tel.: </w:t>
      </w:r>
      <w:r w:rsidR="006536EE" w:rsidRPr="00D816CE">
        <w:rPr>
          <w:color w:val="000000"/>
          <w:sz w:val="22"/>
          <w:szCs w:val="20"/>
          <w:highlight w:val="yellow"/>
        </w:rPr>
        <w:t>…………………….</w:t>
      </w:r>
    </w:p>
    <w:p w14:paraId="1A6099A1" w14:textId="5904F22A" w:rsidR="00DC69E6" w:rsidRDefault="00DC69E6" w:rsidP="00DC69E6">
      <w:pPr>
        <w:jc w:val="both"/>
        <w:rPr>
          <w:color w:val="000000"/>
          <w:sz w:val="22"/>
          <w:highlight w:val="yellow"/>
        </w:rPr>
      </w:pPr>
      <w:r>
        <w:rPr>
          <w:color w:val="000000"/>
          <w:sz w:val="22"/>
        </w:rPr>
        <w:t>Company r</w:t>
      </w:r>
      <w:r w:rsidRPr="009C3574">
        <w:rPr>
          <w:color w:val="000000"/>
          <w:sz w:val="22"/>
        </w:rPr>
        <w:t xml:space="preserve">egistration </w:t>
      </w:r>
      <w:r w:rsidR="00305EEC">
        <w:rPr>
          <w:color w:val="000000"/>
          <w:sz w:val="22"/>
        </w:rPr>
        <w:t>number</w:t>
      </w:r>
      <w:r w:rsidRPr="009C3574">
        <w:rPr>
          <w:color w:val="000000"/>
          <w:sz w:val="22"/>
        </w:rPr>
        <w:t xml:space="preserve">: </w:t>
      </w:r>
      <w:r w:rsidR="006536EE" w:rsidRPr="00D816CE">
        <w:rPr>
          <w:color w:val="000000"/>
          <w:sz w:val="22"/>
          <w:szCs w:val="20"/>
          <w:highlight w:val="yellow"/>
        </w:rPr>
        <w:t>…………………….</w:t>
      </w:r>
    </w:p>
    <w:p w14:paraId="06F267C5" w14:textId="2BF3DA14" w:rsidR="00305EEC" w:rsidRDefault="00305EEC" w:rsidP="00DC69E6">
      <w:pPr>
        <w:jc w:val="both"/>
        <w:rPr>
          <w:color w:val="000000"/>
          <w:sz w:val="22"/>
          <w:highlight w:val="yellow"/>
        </w:rPr>
      </w:pPr>
      <w:r w:rsidRPr="00305EEC">
        <w:rPr>
          <w:color w:val="000000"/>
          <w:sz w:val="22"/>
        </w:rPr>
        <w:t xml:space="preserve">VAT identification number: </w:t>
      </w:r>
      <w:r w:rsidR="006536EE" w:rsidRPr="00D816CE">
        <w:rPr>
          <w:color w:val="000000"/>
          <w:sz w:val="22"/>
          <w:szCs w:val="20"/>
          <w:highlight w:val="yellow"/>
        </w:rPr>
        <w:t>…………………….</w:t>
      </w:r>
    </w:p>
    <w:p w14:paraId="1C839F79" w14:textId="0F499D5E" w:rsidR="00DC69E6" w:rsidRDefault="00DC69E6" w:rsidP="00DC69E6">
      <w:pPr>
        <w:jc w:val="both"/>
        <w:rPr>
          <w:color w:val="000000"/>
          <w:sz w:val="22"/>
          <w:highlight w:val="yellow"/>
        </w:rPr>
      </w:pPr>
    </w:p>
    <w:p w14:paraId="1626E5CF" w14:textId="59F369D2" w:rsidR="00E64E82" w:rsidRPr="00E64E82" w:rsidRDefault="00DB11B1" w:rsidP="00DC69E6">
      <w:pPr>
        <w:jc w:val="both"/>
        <w:rPr>
          <w:color w:val="000000"/>
          <w:sz w:val="22"/>
        </w:rPr>
      </w:pPr>
      <w:r>
        <w:rPr>
          <w:color w:val="000000"/>
          <w:sz w:val="22"/>
        </w:rPr>
        <w:t>In its</w:t>
      </w:r>
      <w:r w:rsidR="0080371A">
        <w:rPr>
          <w:color w:val="000000"/>
          <w:sz w:val="22"/>
        </w:rPr>
        <w:t>/his or her</w:t>
      </w:r>
      <w:r>
        <w:rPr>
          <w:color w:val="000000"/>
          <w:sz w:val="22"/>
        </w:rPr>
        <w:t xml:space="preserve"> capacity as the</w:t>
      </w:r>
      <w:r w:rsidR="00E64E82" w:rsidRPr="00E64E82">
        <w:rPr>
          <w:color w:val="000000"/>
          <w:sz w:val="22"/>
        </w:rPr>
        <w:t>:</w:t>
      </w:r>
    </w:p>
    <w:p w14:paraId="73FFE3FC" w14:textId="49A737F3" w:rsidR="00E64E82" w:rsidRPr="00E64E82" w:rsidRDefault="00E64E82" w:rsidP="00DC69E6">
      <w:pPr>
        <w:jc w:val="both"/>
        <w:rPr>
          <w:color w:val="000000"/>
          <w:sz w:val="22"/>
        </w:rPr>
      </w:pPr>
    </w:p>
    <w:p w14:paraId="0B82B4AC" w14:textId="2ACC8695" w:rsidR="00E64E82" w:rsidRPr="00E64E82" w:rsidRDefault="00E64E82" w:rsidP="00E64E82">
      <w:pPr>
        <w:ind w:left="1134"/>
        <w:jc w:val="both"/>
        <w:rPr>
          <w:color w:val="000000"/>
          <w:sz w:val="22"/>
        </w:rPr>
      </w:pPr>
      <w:r w:rsidRPr="00305EEC">
        <w:rPr>
          <w:noProof/>
          <w:color w:val="000000"/>
          <w:sz w:val="23"/>
          <w:szCs w:val="23"/>
          <w:lang w:eastAsia="en-GB"/>
        </w:rPr>
        <mc:AlternateContent>
          <mc:Choice Requires="wps">
            <w:drawing>
              <wp:anchor distT="0" distB="0" distL="114300" distR="114300" simplePos="0" relativeHeight="251703296" behindDoc="0" locked="0" layoutInCell="1" allowOverlap="1" wp14:anchorId="1EE93ECD" wp14:editId="0AA80324">
                <wp:simplePos x="0" y="0"/>
                <wp:positionH relativeFrom="column">
                  <wp:posOffset>556260</wp:posOffset>
                </wp:positionH>
                <wp:positionV relativeFrom="paragraph">
                  <wp:posOffset>7620</wp:posOffset>
                </wp:positionV>
                <wp:extent cx="129540" cy="121920"/>
                <wp:effectExtent l="0" t="0" r="22860" b="11430"/>
                <wp:wrapNone/>
                <wp:docPr id="19" name="Rectangle 19"/>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5B150" id="Rectangle 19" o:spid="_x0000_s1026" style="position:absolute;margin-left:43.8pt;margin-top:.6pt;width:10.2pt;height: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" fillcolor="white [3201]" strokecolor="black [3213]" strokeweight="2pt"/>
            </w:pict>
          </mc:Fallback>
        </mc:AlternateContent>
      </w:r>
      <w:r w:rsidRPr="00E64E82">
        <w:rPr>
          <w:color w:val="000000"/>
          <w:sz w:val="22"/>
        </w:rPr>
        <w:t>Dealer</w:t>
      </w:r>
      <w:r>
        <w:rPr>
          <w:rStyle w:val="FootnoteReference"/>
          <w:color w:val="000000"/>
          <w:sz w:val="22"/>
        </w:rPr>
        <w:footnoteReference w:id="2"/>
      </w:r>
      <w:r w:rsidRPr="00E64E82">
        <w:rPr>
          <w:color w:val="000000"/>
          <w:sz w:val="22"/>
        </w:rPr>
        <w:t>; OR</w:t>
      </w:r>
    </w:p>
    <w:p w14:paraId="37AB6E44" w14:textId="688533F0" w:rsidR="00E64E82" w:rsidRPr="00E64E82" w:rsidRDefault="00E64E82" w:rsidP="00E64E82">
      <w:pPr>
        <w:ind w:left="1134"/>
        <w:jc w:val="both"/>
        <w:rPr>
          <w:color w:val="000000"/>
          <w:sz w:val="22"/>
        </w:rPr>
      </w:pPr>
      <w:r w:rsidRPr="00305EEC">
        <w:rPr>
          <w:noProof/>
          <w:color w:val="000000"/>
          <w:sz w:val="23"/>
          <w:szCs w:val="23"/>
          <w:lang w:eastAsia="en-GB"/>
        </w:rPr>
        <mc:AlternateContent>
          <mc:Choice Requires="wps">
            <w:drawing>
              <wp:anchor distT="0" distB="0" distL="114300" distR="114300" simplePos="0" relativeHeight="251705344" behindDoc="0" locked="0" layoutInCell="1" allowOverlap="1" wp14:anchorId="7C695C3D" wp14:editId="35094E46">
                <wp:simplePos x="0" y="0"/>
                <wp:positionH relativeFrom="column">
                  <wp:posOffset>556260</wp:posOffset>
                </wp:positionH>
                <wp:positionV relativeFrom="paragraph">
                  <wp:posOffset>7620</wp:posOffset>
                </wp:positionV>
                <wp:extent cx="129540" cy="121920"/>
                <wp:effectExtent l="0" t="0" r="22860" b="11430"/>
                <wp:wrapNone/>
                <wp:docPr id="20" name="Rectangle 20"/>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34925" id="Rectangle 20" o:spid="_x0000_s1026" style="position:absolute;margin-left:43.8pt;margin-top:.6pt;width:10.2pt;height:9.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" fillcolor="white [3201]" strokecolor="black [3213]" strokeweight="2pt"/>
            </w:pict>
          </mc:Fallback>
        </mc:AlternateContent>
      </w:r>
      <w:r w:rsidRPr="00E64E82">
        <w:rPr>
          <w:color w:val="000000"/>
          <w:sz w:val="22"/>
        </w:rPr>
        <w:t>Broker</w:t>
      </w:r>
      <w:r>
        <w:rPr>
          <w:rStyle w:val="FootnoteReference"/>
          <w:color w:val="000000"/>
          <w:sz w:val="22"/>
        </w:rPr>
        <w:footnoteReference w:id="3"/>
      </w:r>
    </w:p>
    <w:p w14:paraId="678F90AE" w14:textId="77777777" w:rsidR="00E64E82" w:rsidRDefault="00E64E82" w:rsidP="00DC69E6">
      <w:pPr>
        <w:jc w:val="both"/>
        <w:rPr>
          <w:color w:val="000000"/>
          <w:sz w:val="22"/>
          <w:highlight w:val="yellow"/>
        </w:rPr>
      </w:pPr>
    </w:p>
    <w:p w14:paraId="0089B390" w14:textId="798DA40A" w:rsidR="00DC69E6" w:rsidRPr="00DC69E6" w:rsidRDefault="00DC69E6" w:rsidP="00DC69E6">
      <w:pPr>
        <w:jc w:val="both"/>
        <w:rPr>
          <w:color w:val="000000"/>
          <w:sz w:val="22"/>
        </w:rPr>
      </w:pPr>
      <w:r w:rsidRPr="00DC69E6">
        <w:rPr>
          <w:color w:val="000000"/>
          <w:sz w:val="22"/>
        </w:rPr>
        <w:t xml:space="preserve">Hereinafter referred to as </w:t>
      </w:r>
      <w:r w:rsidR="005C137C">
        <w:rPr>
          <w:color w:val="000000"/>
          <w:sz w:val="22"/>
        </w:rPr>
        <w:t>“</w:t>
      </w:r>
      <w:r w:rsidRPr="00DC69E6">
        <w:rPr>
          <w:color w:val="000000"/>
          <w:sz w:val="22"/>
        </w:rPr>
        <w:t>the Notifier</w:t>
      </w:r>
      <w:proofErr w:type="gramStart"/>
      <w:r w:rsidR="005C137C">
        <w:rPr>
          <w:color w:val="000000"/>
          <w:sz w:val="22"/>
        </w:rPr>
        <w:t>”</w:t>
      </w:r>
      <w:r w:rsidRPr="00DC69E6">
        <w:rPr>
          <w:color w:val="000000"/>
          <w:sz w:val="22"/>
        </w:rPr>
        <w:t>, and</w:t>
      </w:r>
      <w:proofErr w:type="gramEnd"/>
      <w:r w:rsidRPr="00DC69E6">
        <w:rPr>
          <w:color w:val="000000"/>
          <w:sz w:val="22"/>
        </w:rPr>
        <w:t xml:space="preserve"> represented by </w:t>
      </w:r>
      <w:r w:rsidRPr="00DC69E6">
        <w:rPr>
          <w:color w:val="000000"/>
          <w:sz w:val="22"/>
          <w:highlight w:val="yellow"/>
        </w:rPr>
        <w:t>NAME &amp; SURNAME</w:t>
      </w:r>
      <w:r w:rsidRPr="00DC69E6">
        <w:rPr>
          <w:color w:val="000000"/>
          <w:sz w:val="22"/>
        </w:rPr>
        <w:t xml:space="preserve"> as </w:t>
      </w:r>
      <w:r w:rsidRPr="00DC69E6">
        <w:rPr>
          <w:color w:val="000000"/>
          <w:sz w:val="22"/>
          <w:highlight w:val="yellow"/>
        </w:rPr>
        <w:t>POSITION</w:t>
      </w:r>
      <w:r w:rsidR="00797678">
        <w:rPr>
          <w:color w:val="000000"/>
          <w:sz w:val="22"/>
        </w:rPr>
        <w:t>.</w:t>
      </w:r>
    </w:p>
    <w:p w14:paraId="3DBA3D2E" w14:textId="77777777" w:rsidR="00DC69E6" w:rsidRDefault="00DC69E6">
      <w:pPr>
        <w:spacing w:after="60" w:line="260" w:lineRule="exact"/>
        <w:ind w:left="-900" w:right="-900"/>
        <w:jc w:val="both"/>
        <w:rPr>
          <w:b/>
          <w:i/>
          <w:color w:val="000000"/>
        </w:rPr>
      </w:pPr>
    </w:p>
    <w:p w14:paraId="2CC9EB73" w14:textId="1F737D09" w:rsidR="00DC69E6" w:rsidRDefault="00DC69E6" w:rsidP="00DC69E6">
      <w:pPr>
        <w:jc w:val="both"/>
        <w:rPr>
          <w:color w:val="000000"/>
          <w:sz w:val="22"/>
          <w:szCs w:val="20"/>
          <w:highlight w:val="yellow"/>
        </w:rPr>
      </w:pPr>
      <w:r w:rsidRPr="009C3574">
        <w:rPr>
          <w:color w:val="000000"/>
          <w:sz w:val="22"/>
          <w:szCs w:val="20"/>
        </w:rPr>
        <w:t xml:space="preserve">Name of company: </w:t>
      </w:r>
      <w:r w:rsidR="006536EE" w:rsidRPr="00D816CE">
        <w:rPr>
          <w:color w:val="000000"/>
          <w:sz w:val="22"/>
          <w:szCs w:val="20"/>
          <w:highlight w:val="yellow"/>
        </w:rPr>
        <w:t>…………………….</w:t>
      </w:r>
    </w:p>
    <w:p w14:paraId="595A62A2" w14:textId="45D0445D" w:rsidR="00DC69E6" w:rsidRPr="00CF3F57" w:rsidRDefault="00DC69E6" w:rsidP="00DC69E6">
      <w:pPr>
        <w:jc w:val="both"/>
        <w:rPr>
          <w:color w:val="000000"/>
          <w:sz w:val="22"/>
          <w:szCs w:val="20"/>
        </w:rPr>
      </w:pPr>
      <w:r w:rsidRPr="009C3574">
        <w:rPr>
          <w:color w:val="000000"/>
          <w:sz w:val="22"/>
          <w:szCs w:val="20"/>
        </w:rPr>
        <w:t>Full address:</w:t>
      </w:r>
      <w:r>
        <w:rPr>
          <w:color w:val="000000"/>
          <w:sz w:val="22"/>
          <w:szCs w:val="20"/>
        </w:rPr>
        <w:t xml:space="preserve"> </w:t>
      </w:r>
      <w:r w:rsidR="006536EE" w:rsidRPr="00D816CE">
        <w:rPr>
          <w:color w:val="000000"/>
          <w:sz w:val="22"/>
          <w:szCs w:val="20"/>
          <w:highlight w:val="yellow"/>
        </w:rPr>
        <w:t>…………………….</w:t>
      </w:r>
    </w:p>
    <w:p w14:paraId="7B86C21B" w14:textId="668D3E47" w:rsidR="00DC69E6" w:rsidRDefault="00DC69E6" w:rsidP="00DC69E6">
      <w:pPr>
        <w:jc w:val="both"/>
        <w:rPr>
          <w:b/>
          <w:color w:val="000000"/>
          <w:sz w:val="22"/>
          <w:highlight w:val="yellow"/>
          <w:lang w:val="en-US"/>
        </w:rPr>
      </w:pPr>
      <w:r>
        <w:rPr>
          <w:color w:val="000000"/>
          <w:sz w:val="22"/>
          <w:lang w:val="en-US"/>
        </w:rPr>
        <w:t xml:space="preserve">E-mail address: </w:t>
      </w:r>
      <w:r w:rsidR="006536EE" w:rsidRPr="00D816CE">
        <w:rPr>
          <w:color w:val="000000"/>
          <w:sz w:val="22"/>
          <w:szCs w:val="20"/>
          <w:highlight w:val="yellow"/>
        </w:rPr>
        <w:t>…………………….</w:t>
      </w:r>
    </w:p>
    <w:p w14:paraId="7BD17D2B" w14:textId="292AF2A4" w:rsidR="00DC69E6" w:rsidRPr="00445F23" w:rsidRDefault="00DC69E6" w:rsidP="00DC69E6">
      <w:pPr>
        <w:jc w:val="both"/>
        <w:rPr>
          <w:color w:val="000000"/>
          <w:sz w:val="22"/>
          <w:highlight w:val="yellow"/>
        </w:rPr>
      </w:pPr>
      <w:r w:rsidRPr="009C3574">
        <w:rPr>
          <w:color w:val="000000"/>
          <w:sz w:val="22"/>
        </w:rPr>
        <w:t xml:space="preserve">Tel.: </w:t>
      </w:r>
      <w:r w:rsidR="006536EE" w:rsidRPr="00D816CE">
        <w:rPr>
          <w:color w:val="000000"/>
          <w:sz w:val="22"/>
          <w:szCs w:val="20"/>
          <w:highlight w:val="yellow"/>
        </w:rPr>
        <w:t>…………………….</w:t>
      </w:r>
    </w:p>
    <w:p w14:paraId="2EBBC219" w14:textId="5D8A5313" w:rsidR="00DC69E6" w:rsidRDefault="00DC69E6" w:rsidP="00DC69E6">
      <w:pPr>
        <w:jc w:val="both"/>
        <w:rPr>
          <w:color w:val="000000"/>
          <w:sz w:val="22"/>
          <w:highlight w:val="yellow"/>
        </w:rPr>
      </w:pPr>
      <w:r>
        <w:rPr>
          <w:color w:val="000000"/>
          <w:sz w:val="22"/>
        </w:rPr>
        <w:t>Company r</w:t>
      </w:r>
      <w:r w:rsidRPr="009C3574">
        <w:rPr>
          <w:color w:val="000000"/>
          <w:sz w:val="22"/>
        </w:rPr>
        <w:t xml:space="preserve">egistration </w:t>
      </w:r>
      <w:r w:rsidR="00305EEC">
        <w:rPr>
          <w:color w:val="000000"/>
          <w:sz w:val="22"/>
        </w:rPr>
        <w:t>number</w:t>
      </w:r>
      <w:r w:rsidRPr="009C3574">
        <w:rPr>
          <w:color w:val="000000"/>
          <w:sz w:val="22"/>
        </w:rPr>
        <w:t xml:space="preserve">: </w:t>
      </w:r>
      <w:r w:rsidR="006536EE" w:rsidRPr="00D816CE">
        <w:rPr>
          <w:color w:val="000000"/>
          <w:sz w:val="22"/>
          <w:szCs w:val="20"/>
          <w:highlight w:val="yellow"/>
        </w:rPr>
        <w:t>…………………….</w:t>
      </w:r>
    </w:p>
    <w:p w14:paraId="74120D13" w14:textId="1B56C0F8" w:rsidR="00305EEC" w:rsidRDefault="00305EEC" w:rsidP="00DC69E6">
      <w:pPr>
        <w:jc w:val="both"/>
        <w:rPr>
          <w:color w:val="000000"/>
          <w:sz w:val="22"/>
          <w:highlight w:val="yellow"/>
        </w:rPr>
      </w:pPr>
      <w:r w:rsidRPr="00305EEC">
        <w:rPr>
          <w:color w:val="000000"/>
          <w:sz w:val="22"/>
        </w:rPr>
        <w:t xml:space="preserve">VAT identification number: </w:t>
      </w:r>
      <w:r w:rsidR="006536EE" w:rsidRPr="00D816CE">
        <w:rPr>
          <w:color w:val="000000"/>
          <w:sz w:val="22"/>
          <w:szCs w:val="20"/>
          <w:highlight w:val="yellow"/>
        </w:rPr>
        <w:t>…………………….</w:t>
      </w:r>
    </w:p>
    <w:p w14:paraId="738C837E" w14:textId="5821D38D" w:rsidR="00DC69E6" w:rsidRDefault="00DC69E6" w:rsidP="00DC69E6">
      <w:pPr>
        <w:jc w:val="both"/>
        <w:rPr>
          <w:color w:val="000000"/>
          <w:sz w:val="22"/>
          <w:highlight w:val="yellow"/>
        </w:rPr>
      </w:pPr>
    </w:p>
    <w:p w14:paraId="24BDA942" w14:textId="09CD639E" w:rsidR="00E64E82" w:rsidRPr="00517326" w:rsidRDefault="00E64E82" w:rsidP="00DC69E6">
      <w:pPr>
        <w:jc w:val="both"/>
        <w:rPr>
          <w:color w:val="000000"/>
          <w:sz w:val="22"/>
        </w:rPr>
      </w:pPr>
      <w:r w:rsidRPr="00517326">
        <w:rPr>
          <w:color w:val="000000"/>
          <w:sz w:val="22"/>
        </w:rPr>
        <w:t>In its capacity as the:</w:t>
      </w:r>
    </w:p>
    <w:p w14:paraId="27734EF6" w14:textId="1DC93B70" w:rsidR="00E64E82" w:rsidRDefault="00E64E82" w:rsidP="00DC69E6">
      <w:pPr>
        <w:jc w:val="both"/>
        <w:rPr>
          <w:color w:val="000000"/>
          <w:sz w:val="22"/>
          <w:highlight w:val="yellow"/>
        </w:rPr>
      </w:pPr>
    </w:p>
    <w:p w14:paraId="1B7D95FC" w14:textId="3E368557" w:rsidR="00E64E82" w:rsidRPr="00E64E82" w:rsidRDefault="00E64E82" w:rsidP="00E64E82">
      <w:pPr>
        <w:ind w:left="1134"/>
        <w:jc w:val="both"/>
        <w:rPr>
          <w:color w:val="000000"/>
          <w:sz w:val="22"/>
        </w:rPr>
      </w:pPr>
      <w:r w:rsidRPr="00305EEC">
        <w:rPr>
          <w:noProof/>
          <w:color w:val="000000"/>
          <w:sz w:val="23"/>
          <w:szCs w:val="23"/>
          <w:lang w:eastAsia="en-GB"/>
        </w:rPr>
        <mc:AlternateContent>
          <mc:Choice Requires="wps">
            <w:drawing>
              <wp:anchor distT="0" distB="0" distL="114300" distR="114300" simplePos="0" relativeHeight="251707392" behindDoc="0" locked="0" layoutInCell="1" allowOverlap="1" wp14:anchorId="1BE83240" wp14:editId="1A8AF377">
                <wp:simplePos x="0" y="0"/>
                <wp:positionH relativeFrom="column">
                  <wp:posOffset>556260</wp:posOffset>
                </wp:positionH>
                <wp:positionV relativeFrom="paragraph">
                  <wp:posOffset>6985</wp:posOffset>
                </wp:positionV>
                <wp:extent cx="129540" cy="121920"/>
                <wp:effectExtent l="0" t="0" r="22860" b="11430"/>
                <wp:wrapNone/>
                <wp:docPr id="21" name="Rectangle 21"/>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CE861" id="Rectangle 21" o:spid="_x0000_s1026" style="position:absolute;margin-left:43.8pt;margin-top:.55pt;width:10.2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" fillcolor="white [3201]" strokecolor="black [3213]" strokeweight="2pt"/>
            </w:pict>
          </mc:Fallback>
        </mc:AlternateContent>
      </w:r>
      <w:r w:rsidRPr="00E64E82">
        <w:rPr>
          <w:color w:val="000000"/>
          <w:sz w:val="22"/>
        </w:rPr>
        <w:t>Original waste producer</w:t>
      </w:r>
      <w:r w:rsidR="00517326">
        <w:rPr>
          <w:rStyle w:val="FootnoteReference"/>
          <w:color w:val="000000"/>
          <w:sz w:val="22"/>
        </w:rPr>
        <w:footnoteReference w:id="4"/>
      </w:r>
      <w:r w:rsidRPr="00E64E82">
        <w:rPr>
          <w:color w:val="000000"/>
          <w:sz w:val="22"/>
        </w:rPr>
        <w:t>; OR</w:t>
      </w:r>
    </w:p>
    <w:p w14:paraId="65197424" w14:textId="38C4F39F" w:rsidR="00E64E82" w:rsidRPr="00E64E82" w:rsidRDefault="00E64E82" w:rsidP="00E64E82">
      <w:pPr>
        <w:ind w:left="1134"/>
        <w:jc w:val="both"/>
        <w:rPr>
          <w:color w:val="000000"/>
          <w:sz w:val="22"/>
        </w:rPr>
      </w:pPr>
      <w:r w:rsidRPr="00305EEC">
        <w:rPr>
          <w:noProof/>
          <w:color w:val="000000"/>
          <w:sz w:val="23"/>
          <w:szCs w:val="23"/>
          <w:lang w:eastAsia="en-GB"/>
        </w:rPr>
        <mc:AlternateContent>
          <mc:Choice Requires="wps">
            <w:drawing>
              <wp:anchor distT="0" distB="0" distL="114300" distR="114300" simplePos="0" relativeHeight="251709440" behindDoc="0" locked="0" layoutInCell="1" allowOverlap="1" wp14:anchorId="0E1CDA5F" wp14:editId="5DE9D60E">
                <wp:simplePos x="0" y="0"/>
                <wp:positionH relativeFrom="column">
                  <wp:posOffset>556260</wp:posOffset>
                </wp:positionH>
                <wp:positionV relativeFrom="paragraph">
                  <wp:posOffset>6985</wp:posOffset>
                </wp:positionV>
                <wp:extent cx="129540" cy="121920"/>
                <wp:effectExtent l="0" t="0" r="22860" b="11430"/>
                <wp:wrapNone/>
                <wp:docPr id="22" name="Rectangle 22"/>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93547" id="Rectangle 22" o:spid="_x0000_s1026" style="position:absolute;margin-left:43.8pt;margin-top:.55pt;width:10.2pt;height:9.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" fillcolor="white [3201]" strokecolor="black [3213]" strokeweight="2pt"/>
            </w:pict>
          </mc:Fallback>
        </mc:AlternateContent>
      </w:r>
      <w:r w:rsidRPr="00E64E82">
        <w:rPr>
          <w:color w:val="000000"/>
          <w:sz w:val="22"/>
        </w:rPr>
        <w:t>New waste producer</w:t>
      </w:r>
      <w:r w:rsidR="00517326">
        <w:rPr>
          <w:rStyle w:val="FootnoteReference"/>
          <w:color w:val="000000"/>
          <w:sz w:val="22"/>
        </w:rPr>
        <w:footnoteReference w:id="5"/>
      </w:r>
      <w:r w:rsidRPr="00E64E82">
        <w:rPr>
          <w:color w:val="000000"/>
          <w:sz w:val="22"/>
        </w:rPr>
        <w:t>; OR</w:t>
      </w:r>
    </w:p>
    <w:p w14:paraId="391927DD" w14:textId="22837979" w:rsidR="00E64E82" w:rsidRPr="00E64E82" w:rsidRDefault="00E64E82" w:rsidP="00E64E82">
      <w:pPr>
        <w:ind w:left="1134"/>
        <w:jc w:val="both"/>
        <w:rPr>
          <w:color w:val="000000"/>
          <w:sz w:val="22"/>
        </w:rPr>
      </w:pPr>
      <w:r w:rsidRPr="00305EEC">
        <w:rPr>
          <w:noProof/>
          <w:color w:val="000000"/>
          <w:sz w:val="23"/>
          <w:szCs w:val="23"/>
          <w:lang w:eastAsia="en-GB"/>
        </w:rPr>
        <mc:AlternateContent>
          <mc:Choice Requires="wps">
            <w:drawing>
              <wp:anchor distT="0" distB="0" distL="114300" distR="114300" simplePos="0" relativeHeight="251711488" behindDoc="0" locked="0" layoutInCell="1" allowOverlap="1" wp14:anchorId="1CF12045" wp14:editId="55FDC2E1">
                <wp:simplePos x="0" y="0"/>
                <wp:positionH relativeFrom="column">
                  <wp:posOffset>556260</wp:posOffset>
                </wp:positionH>
                <wp:positionV relativeFrom="paragraph">
                  <wp:posOffset>6985</wp:posOffset>
                </wp:positionV>
                <wp:extent cx="129540" cy="121920"/>
                <wp:effectExtent l="0" t="0" r="22860" b="11430"/>
                <wp:wrapNone/>
                <wp:docPr id="23" name="Rectangle 23"/>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44523" id="Rectangle 23" o:spid="_x0000_s1026" style="position:absolute;margin-left:43.8pt;margin-top:.55pt;width:10.2pt;height:9.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" fillcolor="white [3201]" strokecolor="black [3213]" strokeweight="2pt"/>
            </w:pict>
          </mc:Fallback>
        </mc:AlternateContent>
      </w:r>
      <w:r w:rsidRPr="00E64E82">
        <w:rPr>
          <w:color w:val="000000"/>
          <w:sz w:val="22"/>
        </w:rPr>
        <w:t>Collector</w:t>
      </w:r>
      <w:r w:rsidR="00517326">
        <w:rPr>
          <w:rStyle w:val="FootnoteReference"/>
          <w:color w:val="000000"/>
          <w:sz w:val="22"/>
        </w:rPr>
        <w:footnoteReference w:id="6"/>
      </w:r>
    </w:p>
    <w:p w14:paraId="225D0727" w14:textId="77777777" w:rsidR="00E64E82" w:rsidRDefault="00E64E82" w:rsidP="00DC69E6">
      <w:pPr>
        <w:jc w:val="both"/>
        <w:rPr>
          <w:color w:val="000000"/>
          <w:sz w:val="22"/>
          <w:highlight w:val="yellow"/>
        </w:rPr>
      </w:pPr>
    </w:p>
    <w:p w14:paraId="709D60B2" w14:textId="79B7A27C" w:rsidR="00DC69E6" w:rsidRPr="00DC69E6" w:rsidRDefault="00DC69E6" w:rsidP="00DC69E6">
      <w:pPr>
        <w:jc w:val="both"/>
        <w:rPr>
          <w:color w:val="000000"/>
          <w:sz w:val="22"/>
        </w:rPr>
      </w:pPr>
      <w:r w:rsidRPr="00DC69E6">
        <w:rPr>
          <w:color w:val="000000"/>
          <w:sz w:val="22"/>
        </w:rPr>
        <w:t xml:space="preserve">Hereinafter referred to as </w:t>
      </w:r>
      <w:r w:rsidR="005C137C">
        <w:rPr>
          <w:color w:val="000000"/>
          <w:sz w:val="22"/>
        </w:rPr>
        <w:t>“</w:t>
      </w:r>
      <w:r w:rsidRPr="00DC69E6">
        <w:rPr>
          <w:color w:val="000000"/>
          <w:sz w:val="22"/>
        </w:rPr>
        <w:t xml:space="preserve">the </w:t>
      </w:r>
      <w:r w:rsidR="00E64E82">
        <w:rPr>
          <w:color w:val="000000"/>
          <w:sz w:val="22"/>
        </w:rPr>
        <w:t>Waste Producer</w:t>
      </w:r>
      <w:proofErr w:type="gramStart"/>
      <w:r w:rsidR="005C137C">
        <w:rPr>
          <w:color w:val="000000"/>
          <w:sz w:val="22"/>
        </w:rPr>
        <w:t>”</w:t>
      </w:r>
      <w:r w:rsidRPr="00DC69E6">
        <w:rPr>
          <w:color w:val="000000"/>
          <w:sz w:val="22"/>
        </w:rPr>
        <w:t>, and</w:t>
      </w:r>
      <w:proofErr w:type="gramEnd"/>
      <w:r w:rsidRPr="00DC69E6">
        <w:rPr>
          <w:color w:val="000000"/>
          <w:sz w:val="22"/>
        </w:rPr>
        <w:t xml:space="preserve"> represented by </w:t>
      </w:r>
      <w:r w:rsidRPr="00DC69E6">
        <w:rPr>
          <w:color w:val="000000"/>
          <w:sz w:val="22"/>
          <w:highlight w:val="yellow"/>
        </w:rPr>
        <w:t>NAME &amp; SURNAME</w:t>
      </w:r>
      <w:r w:rsidRPr="00DC69E6">
        <w:rPr>
          <w:color w:val="000000"/>
          <w:sz w:val="22"/>
        </w:rPr>
        <w:t xml:space="preserve"> as </w:t>
      </w:r>
      <w:r w:rsidRPr="00DC69E6">
        <w:rPr>
          <w:color w:val="000000"/>
          <w:sz w:val="22"/>
          <w:highlight w:val="yellow"/>
        </w:rPr>
        <w:t>POSITION</w:t>
      </w:r>
      <w:r w:rsidR="00797678">
        <w:rPr>
          <w:color w:val="000000"/>
          <w:sz w:val="22"/>
        </w:rPr>
        <w:t>.</w:t>
      </w:r>
    </w:p>
    <w:p w14:paraId="63003019" w14:textId="1F0DA8D5" w:rsidR="00C37838" w:rsidRDefault="00C37838" w:rsidP="009B107F">
      <w:pPr>
        <w:jc w:val="both"/>
        <w:rPr>
          <w:color w:val="000000"/>
          <w:sz w:val="22"/>
        </w:rPr>
      </w:pPr>
    </w:p>
    <w:p w14:paraId="0D6929E7" w14:textId="77777777" w:rsidR="00AA739A" w:rsidRDefault="00AA739A" w:rsidP="009B107F">
      <w:pPr>
        <w:jc w:val="both"/>
        <w:rPr>
          <w:color w:val="000000"/>
          <w:sz w:val="22"/>
        </w:rPr>
      </w:pPr>
    </w:p>
    <w:p w14:paraId="16793DAA" w14:textId="66879EDE" w:rsidR="009B107F" w:rsidRPr="00507A59" w:rsidRDefault="00F55C74" w:rsidP="00AA739A">
      <w:pPr>
        <w:pStyle w:val="ListParagraph"/>
        <w:numPr>
          <w:ilvl w:val="0"/>
          <w:numId w:val="3"/>
        </w:numPr>
        <w:spacing w:after="60" w:line="260" w:lineRule="exact"/>
        <w:ind w:left="-284" w:right="-900"/>
        <w:jc w:val="both"/>
        <w:rPr>
          <w:b/>
          <w:color w:val="000000"/>
        </w:rPr>
      </w:pPr>
      <w:r w:rsidRPr="00507A59">
        <w:rPr>
          <w:b/>
          <w:color w:val="000000"/>
        </w:rPr>
        <w:t>Contract object</w:t>
      </w:r>
      <w:r w:rsidR="00B9190D">
        <w:rPr>
          <w:b/>
          <w:color w:val="000000"/>
        </w:rPr>
        <w:t xml:space="preserve"> and terms</w:t>
      </w:r>
    </w:p>
    <w:p w14:paraId="443F65D2" w14:textId="77777777" w:rsidR="00507A59" w:rsidRDefault="00507A59" w:rsidP="00F55C74">
      <w:pPr>
        <w:spacing w:after="60" w:line="260" w:lineRule="exact"/>
        <w:ind w:left="-900" w:right="-900"/>
        <w:jc w:val="both"/>
        <w:rPr>
          <w:b/>
          <w:color w:val="000000"/>
        </w:rPr>
      </w:pPr>
    </w:p>
    <w:p w14:paraId="3F23749B" w14:textId="701CA6ED" w:rsidR="00B9190D" w:rsidRDefault="00507A59" w:rsidP="00FD4BA5">
      <w:pPr>
        <w:pStyle w:val="ListParagraph"/>
        <w:numPr>
          <w:ilvl w:val="0"/>
          <w:numId w:val="20"/>
        </w:numPr>
        <w:spacing w:after="60" w:line="260" w:lineRule="exact"/>
        <w:ind w:right="-7"/>
        <w:jc w:val="both"/>
        <w:rPr>
          <w:sz w:val="23"/>
          <w:szCs w:val="23"/>
        </w:rPr>
      </w:pPr>
      <w:r w:rsidRPr="00B9190D">
        <w:rPr>
          <w:sz w:val="23"/>
          <w:szCs w:val="23"/>
        </w:rPr>
        <w:t xml:space="preserve">In accordance with </w:t>
      </w:r>
      <w:r w:rsidR="00517326">
        <w:rPr>
          <w:sz w:val="23"/>
          <w:szCs w:val="23"/>
        </w:rPr>
        <w:t>para. 24</w:t>
      </w:r>
      <w:r w:rsidR="00F20F91">
        <w:rPr>
          <w:sz w:val="23"/>
          <w:szCs w:val="23"/>
        </w:rPr>
        <w:t xml:space="preserve">, Part </w:t>
      </w:r>
      <w:r w:rsidR="009952CC">
        <w:rPr>
          <w:sz w:val="23"/>
          <w:szCs w:val="23"/>
        </w:rPr>
        <w:t>1</w:t>
      </w:r>
      <w:r w:rsidR="00517326">
        <w:rPr>
          <w:sz w:val="23"/>
          <w:szCs w:val="23"/>
        </w:rPr>
        <w:t xml:space="preserve"> of Annex II</w:t>
      </w:r>
      <w:r w:rsidRPr="00B9190D">
        <w:rPr>
          <w:sz w:val="23"/>
          <w:szCs w:val="23"/>
        </w:rPr>
        <w:t xml:space="preserve"> of </w:t>
      </w:r>
      <w:r w:rsidR="00943EA6" w:rsidRPr="00943EA6">
        <w:rPr>
          <w:sz w:val="23"/>
          <w:szCs w:val="23"/>
        </w:rPr>
        <w:t>Regulation (EU) 2024/1157 of the European Parliament and of the Council of 11 April 20</w:t>
      </w:r>
      <w:r w:rsidR="00FA24FE">
        <w:rPr>
          <w:sz w:val="23"/>
          <w:szCs w:val="23"/>
        </w:rPr>
        <w:t>2</w:t>
      </w:r>
      <w:r w:rsidR="00943EA6" w:rsidRPr="00943EA6">
        <w:rPr>
          <w:sz w:val="23"/>
          <w:szCs w:val="23"/>
        </w:rPr>
        <w:t xml:space="preserve">4 on shipments of waste, amending Regulations (EU) No 1257/2013 and (EU) 2020/1056 and repealing </w:t>
      </w:r>
      <w:r w:rsidR="00F503D0" w:rsidRPr="00943EA6">
        <w:rPr>
          <w:sz w:val="23"/>
          <w:szCs w:val="23"/>
        </w:rPr>
        <w:t>Regulation (EC) No 1013/2006</w:t>
      </w:r>
      <w:r w:rsidR="00943EA6" w:rsidRPr="00943EA6">
        <w:rPr>
          <w:sz w:val="23"/>
          <w:szCs w:val="23"/>
        </w:rPr>
        <w:t xml:space="preserve"> </w:t>
      </w:r>
      <w:r w:rsidRPr="00B9190D">
        <w:rPr>
          <w:sz w:val="23"/>
          <w:szCs w:val="23"/>
        </w:rPr>
        <w:t xml:space="preserve">(hereinafter referred to as “the Regulation”), </w:t>
      </w:r>
      <w:r w:rsidR="00DB11B1">
        <w:rPr>
          <w:sz w:val="23"/>
          <w:szCs w:val="23"/>
        </w:rPr>
        <w:t>all shipments of waste where</w:t>
      </w:r>
      <w:r w:rsidR="00517326">
        <w:rPr>
          <w:sz w:val="23"/>
          <w:szCs w:val="23"/>
        </w:rPr>
        <w:t xml:space="preserve"> a broker or dealer acts as notifier for the recovery or</w:t>
      </w:r>
      <w:r w:rsidR="00DB11B1">
        <w:rPr>
          <w:sz w:val="23"/>
          <w:szCs w:val="23"/>
        </w:rPr>
        <w:t xml:space="preserve"> disposal of the notified waste shall be subject to</w:t>
      </w:r>
      <w:r w:rsidR="00517326">
        <w:rPr>
          <w:sz w:val="23"/>
          <w:szCs w:val="23"/>
        </w:rPr>
        <w:t xml:space="preserve"> </w:t>
      </w:r>
      <w:r w:rsidRPr="00B9190D">
        <w:rPr>
          <w:sz w:val="23"/>
          <w:szCs w:val="23"/>
        </w:rPr>
        <w:t>the conclu</w:t>
      </w:r>
      <w:r w:rsidR="005C137C" w:rsidRPr="00B9190D">
        <w:rPr>
          <w:sz w:val="23"/>
          <w:szCs w:val="23"/>
        </w:rPr>
        <w:t xml:space="preserve">sion of a contract </w:t>
      </w:r>
      <w:r w:rsidR="00517326" w:rsidRPr="00517326">
        <w:rPr>
          <w:sz w:val="23"/>
          <w:szCs w:val="23"/>
        </w:rPr>
        <w:t>between the producer, new producer or coll</w:t>
      </w:r>
      <w:r w:rsidR="00DB11B1">
        <w:rPr>
          <w:sz w:val="23"/>
          <w:szCs w:val="23"/>
        </w:rPr>
        <w:t>ector and the broker or dealer.</w:t>
      </w:r>
    </w:p>
    <w:p w14:paraId="1AA1987E" w14:textId="6A5B2E28" w:rsidR="005D1ADD" w:rsidRDefault="00507A59" w:rsidP="005D1ADD">
      <w:pPr>
        <w:pStyle w:val="ListParagraph"/>
        <w:numPr>
          <w:ilvl w:val="0"/>
          <w:numId w:val="20"/>
        </w:numPr>
        <w:spacing w:after="60" w:line="260" w:lineRule="exact"/>
        <w:ind w:right="-7"/>
        <w:jc w:val="both"/>
        <w:rPr>
          <w:sz w:val="23"/>
          <w:szCs w:val="23"/>
        </w:rPr>
      </w:pPr>
      <w:r w:rsidRPr="00B9190D">
        <w:rPr>
          <w:sz w:val="23"/>
          <w:szCs w:val="23"/>
        </w:rPr>
        <w:t>It is hereby agree</w:t>
      </w:r>
      <w:r w:rsidR="006274DF">
        <w:rPr>
          <w:sz w:val="23"/>
          <w:szCs w:val="23"/>
        </w:rPr>
        <w:t>d between the P</w:t>
      </w:r>
      <w:r w:rsidR="003D1617">
        <w:rPr>
          <w:sz w:val="23"/>
          <w:szCs w:val="23"/>
        </w:rPr>
        <w:t xml:space="preserve">arties that the </w:t>
      </w:r>
      <w:r w:rsidRPr="00B9190D">
        <w:rPr>
          <w:sz w:val="23"/>
          <w:szCs w:val="23"/>
        </w:rPr>
        <w:t>legal duties and obligations</w:t>
      </w:r>
      <w:r w:rsidR="003D1617">
        <w:rPr>
          <w:sz w:val="23"/>
          <w:szCs w:val="23"/>
        </w:rPr>
        <w:t xml:space="preserve"> listed in this contract, as applicable,</w:t>
      </w:r>
      <w:r w:rsidRPr="00B9190D">
        <w:rPr>
          <w:sz w:val="23"/>
          <w:szCs w:val="23"/>
        </w:rPr>
        <w:t xml:space="preserve"> will be observed in relation to the Notification as required by the Regulation.</w:t>
      </w:r>
    </w:p>
    <w:p w14:paraId="50D6E46B" w14:textId="777271EB" w:rsidR="00951230" w:rsidRDefault="00951230" w:rsidP="005D1ADD">
      <w:pPr>
        <w:pStyle w:val="ListParagraph"/>
        <w:numPr>
          <w:ilvl w:val="0"/>
          <w:numId w:val="20"/>
        </w:numPr>
        <w:spacing w:after="60" w:line="260" w:lineRule="exact"/>
        <w:ind w:right="-7"/>
        <w:jc w:val="both"/>
        <w:rPr>
          <w:sz w:val="23"/>
          <w:szCs w:val="23"/>
        </w:rPr>
      </w:pPr>
      <w:r>
        <w:rPr>
          <w:sz w:val="23"/>
          <w:szCs w:val="23"/>
        </w:rPr>
        <w:t xml:space="preserve">The Notifier shall be in possession of a valid dealer or waste broker registration (as applicable) issued by the Environment and Resources Authority </w:t>
      </w:r>
      <w:r w:rsidR="009952CC">
        <w:rPr>
          <w:sz w:val="23"/>
          <w:szCs w:val="23"/>
        </w:rPr>
        <w:t xml:space="preserve">of Malta </w:t>
      </w:r>
      <w:r w:rsidR="00234953">
        <w:rPr>
          <w:sz w:val="23"/>
          <w:szCs w:val="23"/>
        </w:rPr>
        <w:t xml:space="preserve">throughout </w:t>
      </w:r>
      <w:r>
        <w:rPr>
          <w:sz w:val="23"/>
          <w:szCs w:val="23"/>
        </w:rPr>
        <w:t>the period of validity of this contract.</w:t>
      </w:r>
    </w:p>
    <w:p w14:paraId="3D04C360" w14:textId="5A8F4BE8" w:rsidR="00B9190D" w:rsidRDefault="00B9190D" w:rsidP="00FD4BA5">
      <w:pPr>
        <w:pStyle w:val="ListParagraph"/>
        <w:numPr>
          <w:ilvl w:val="0"/>
          <w:numId w:val="20"/>
        </w:numPr>
        <w:spacing w:after="60" w:line="260" w:lineRule="exact"/>
        <w:ind w:right="-7"/>
        <w:jc w:val="both"/>
        <w:rPr>
          <w:sz w:val="23"/>
          <w:szCs w:val="23"/>
        </w:rPr>
      </w:pPr>
      <w:r w:rsidRPr="00B9190D">
        <w:rPr>
          <w:sz w:val="23"/>
          <w:szCs w:val="23"/>
        </w:rPr>
        <w:t xml:space="preserve">This </w:t>
      </w:r>
      <w:r>
        <w:rPr>
          <w:sz w:val="23"/>
          <w:szCs w:val="23"/>
        </w:rPr>
        <w:t>contract</w:t>
      </w:r>
      <w:r w:rsidRPr="00B9190D">
        <w:rPr>
          <w:sz w:val="23"/>
          <w:szCs w:val="23"/>
        </w:rPr>
        <w:t xml:space="preserve"> may be executed </w:t>
      </w:r>
      <w:r>
        <w:rPr>
          <w:sz w:val="23"/>
          <w:szCs w:val="23"/>
        </w:rPr>
        <w:t>in any number of counterparts, e</w:t>
      </w:r>
      <w:r w:rsidRPr="00B9190D">
        <w:rPr>
          <w:sz w:val="23"/>
          <w:szCs w:val="23"/>
        </w:rPr>
        <w:t>ach of which when executed and delivered shall constitute an original, but all of which shall together constitute one and the same instrument.</w:t>
      </w:r>
    </w:p>
    <w:p w14:paraId="465FF386" w14:textId="0CE67D43" w:rsidR="00764438" w:rsidRDefault="00764438" w:rsidP="00FD4BA5">
      <w:pPr>
        <w:pStyle w:val="ListParagraph"/>
        <w:numPr>
          <w:ilvl w:val="0"/>
          <w:numId w:val="20"/>
        </w:numPr>
        <w:spacing w:after="60" w:line="260" w:lineRule="exact"/>
        <w:ind w:right="-7"/>
        <w:jc w:val="both"/>
        <w:rPr>
          <w:sz w:val="23"/>
          <w:szCs w:val="23"/>
        </w:rPr>
      </w:pPr>
      <w:r>
        <w:rPr>
          <w:sz w:val="23"/>
          <w:szCs w:val="23"/>
        </w:rPr>
        <w:t xml:space="preserve">Any modifications to this contract </w:t>
      </w:r>
      <w:r w:rsidR="003D1617">
        <w:rPr>
          <w:sz w:val="23"/>
          <w:szCs w:val="23"/>
        </w:rPr>
        <w:t>must</w:t>
      </w:r>
      <w:r>
        <w:rPr>
          <w:sz w:val="23"/>
          <w:szCs w:val="23"/>
        </w:rPr>
        <w:t xml:space="preserve"> be done in writing</w:t>
      </w:r>
      <w:r w:rsidR="006274DF">
        <w:rPr>
          <w:sz w:val="23"/>
          <w:szCs w:val="23"/>
        </w:rPr>
        <w:t>, endorsed by all P</w:t>
      </w:r>
      <w:r w:rsidR="00FD4BA5">
        <w:rPr>
          <w:sz w:val="23"/>
          <w:szCs w:val="23"/>
        </w:rPr>
        <w:t xml:space="preserve">arties concerned </w:t>
      </w:r>
      <w:r>
        <w:rPr>
          <w:sz w:val="23"/>
          <w:szCs w:val="23"/>
        </w:rPr>
        <w:t>and incorporated as an addendum to this contract</w:t>
      </w:r>
      <w:r w:rsidR="00FD4BA5">
        <w:rPr>
          <w:sz w:val="23"/>
          <w:szCs w:val="23"/>
        </w:rPr>
        <w:t>.</w:t>
      </w:r>
    </w:p>
    <w:p w14:paraId="091CBE08" w14:textId="163CB9F3" w:rsidR="006274DF" w:rsidRDefault="006274DF" w:rsidP="00FD4BA5">
      <w:pPr>
        <w:pStyle w:val="ListParagraph"/>
        <w:numPr>
          <w:ilvl w:val="0"/>
          <w:numId w:val="20"/>
        </w:numPr>
        <w:spacing w:after="60" w:line="260" w:lineRule="exact"/>
        <w:ind w:right="-7"/>
        <w:jc w:val="both"/>
        <w:rPr>
          <w:sz w:val="23"/>
          <w:szCs w:val="23"/>
        </w:rPr>
      </w:pPr>
      <w:r>
        <w:rPr>
          <w:sz w:val="23"/>
          <w:szCs w:val="23"/>
        </w:rPr>
        <w:t xml:space="preserve">The Parties </w:t>
      </w:r>
      <w:r w:rsidR="0080371A">
        <w:rPr>
          <w:sz w:val="23"/>
          <w:szCs w:val="23"/>
        </w:rPr>
        <w:t xml:space="preserve">may </w:t>
      </w:r>
      <w:r>
        <w:rPr>
          <w:sz w:val="23"/>
          <w:szCs w:val="23"/>
        </w:rPr>
        <w:t xml:space="preserve">be exempt from the legal consequences arising from the non-performance of their contractual obligations if such non-performance is caused by a force majeure event. Force majeure shall mean any extraordinary event that could not be foreseen when the contract was concluded, it falls outside the </w:t>
      </w:r>
      <w:r w:rsidR="009952CC">
        <w:rPr>
          <w:sz w:val="23"/>
          <w:szCs w:val="23"/>
        </w:rPr>
        <w:t xml:space="preserve">control </w:t>
      </w:r>
      <w:r>
        <w:rPr>
          <w:sz w:val="23"/>
          <w:szCs w:val="23"/>
        </w:rPr>
        <w:t>of Parties and is unavoidable by the Parties, which limits and impedes the performance of this contract</w:t>
      </w:r>
      <w:r>
        <w:rPr>
          <w:rStyle w:val="FootnoteReference"/>
          <w:sz w:val="23"/>
          <w:szCs w:val="23"/>
        </w:rPr>
        <w:footnoteReference w:id="7"/>
      </w:r>
      <w:r>
        <w:rPr>
          <w:sz w:val="23"/>
          <w:szCs w:val="23"/>
        </w:rPr>
        <w:t>.</w:t>
      </w:r>
    </w:p>
    <w:p w14:paraId="547D0960" w14:textId="6B2225D6" w:rsidR="006274DF" w:rsidRDefault="0077221B" w:rsidP="00FD4BA5">
      <w:pPr>
        <w:pStyle w:val="ListParagraph"/>
        <w:numPr>
          <w:ilvl w:val="0"/>
          <w:numId w:val="20"/>
        </w:numPr>
        <w:spacing w:after="60" w:line="260" w:lineRule="exact"/>
        <w:ind w:right="-7"/>
        <w:jc w:val="both"/>
        <w:rPr>
          <w:sz w:val="23"/>
          <w:szCs w:val="23"/>
        </w:rPr>
      </w:pPr>
      <w:r>
        <w:rPr>
          <w:sz w:val="23"/>
          <w:szCs w:val="23"/>
        </w:rPr>
        <w:t>A Party affected by a force majeure shall immediately inform the other Party and the competent authorities concerned in writing of the occurrence of the force majeure event.  The force majeure event shall not exempt the Parties from damages caused by a failure to notify.</w:t>
      </w:r>
    </w:p>
    <w:p w14:paraId="40F48F54" w14:textId="2E0C6CDE" w:rsidR="005E7546" w:rsidRPr="00D816CE" w:rsidRDefault="005E7546" w:rsidP="00D816CE">
      <w:pPr>
        <w:pStyle w:val="ListParagraph"/>
        <w:numPr>
          <w:ilvl w:val="0"/>
          <w:numId w:val="20"/>
        </w:numPr>
        <w:spacing w:after="60" w:line="260" w:lineRule="exact"/>
        <w:ind w:right="-7"/>
        <w:jc w:val="both"/>
        <w:rPr>
          <w:sz w:val="23"/>
          <w:szCs w:val="23"/>
        </w:rPr>
      </w:pPr>
      <w:r w:rsidRPr="00D816CE">
        <w:rPr>
          <w:sz w:val="23"/>
          <w:szCs w:val="23"/>
        </w:rPr>
        <w:t>The Notifier and the Waste Producer are mutually obliged to share with the competent authorities all information and document</w:t>
      </w:r>
      <w:r w:rsidR="009952CC">
        <w:rPr>
          <w:sz w:val="23"/>
          <w:szCs w:val="23"/>
        </w:rPr>
        <w:t>ation</w:t>
      </w:r>
      <w:r w:rsidRPr="00D816CE">
        <w:rPr>
          <w:sz w:val="23"/>
          <w:szCs w:val="23"/>
        </w:rPr>
        <w:t xml:space="preserve"> necessary to the implementation of this contract in accordance with the Regulation.</w:t>
      </w:r>
    </w:p>
    <w:p w14:paraId="012B6229" w14:textId="77777777" w:rsidR="005E7546" w:rsidRPr="00D816CE" w:rsidRDefault="005E7546" w:rsidP="00D816CE">
      <w:pPr>
        <w:pStyle w:val="ListParagraph"/>
        <w:numPr>
          <w:ilvl w:val="0"/>
          <w:numId w:val="20"/>
        </w:numPr>
        <w:spacing w:after="60" w:line="260" w:lineRule="exact"/>
        <w:ind w:right="-7"/>
        <w:jc w:val="both"/>
        <w:rPr>
          <w:sz w:val="23"/>
          <w:szCs w:val="23"/>
        </w:rPr>
      </w:pPr>
      <w:r w:rsidRPr="00D816CE">
        <w:rPr>
          <w:sz w:val="23"/>
          <w:szCs w:val="23"/>
        </w:rPr>
        <w:t>The Notifier and the Waste Producer warrant that all statements made in this contract are correct.</w:t>
      </w:r>
    </w:p>
    <w:p w14:paraId="0809A762" w14:textId="413FCAC8" w:rsidR="00B9190D" w:rsidRDefault="00B9190D" w:rsidP="00FD4BA5">
      <w:pPr>
        <w:pStyle w:val="ListParagraph"/>
        <w:numPr>
          <w:ilvl w:val="0"/>
          <w:numId w:val="20"/>
        </w:numPr>
        <w:spacing w:after="60" w:line="260" w:lineRule="exact"/>
        <w:ind w:right="-7"/>
        <w:jc w:val="both"/>
        <w:rPr>
          <w:sz w:val="23"/>
          <w:szCs w:val="23"/>
        </w:rPr>
      </w:pPr>
      <w:r w:rsidRPr="00B9190D">
        <w:rPr>
          <w:sz w:val="23"/>
          <w:szCs w:val="23"/>
        </w:rPr>
        <w:t>This contract shall be governed by and construed in all respects in accordance with the laws of Malta.</w:t>
      </w:r>
    </w:p>
    <w:p w14:paraId="47534308" w14:textId="77777777" w:rsidR="00440237" w:rsidRPr="00B9190D" w:rsidRDefault="00440237" w:rsidP="00440237">
      <w:pPr>
        <w:pStyle w:val="ListParagraph"/>
        <w:spacing w:after="60" w:line="260" w:lineRule="exact"/>
        <w:ind w:left="436" w:right="-7"/>
        <w:jc w:val="both"/>
        <w:rPr>
          <w:sz w:val="23"/>
          <w:szCs w:val="23"/>
        </w:rPr>
      </w:pPr>
    </w:p>
    <w:p w14:paraId="4A33973E" w14:textId="77777777" w:rsidR="00507A59" w:rsidRPr="00440237" w:rsidRDefault="00507A59" w:rsidP="00F55C74">
      <w:pPr>
        <w:spacing w:after="60" w:line="260" w:lineRule="exact"/>
        <w:ind w:left="-900" w:right="-900"/>
        <w:jc w:val="both"/>
        <w:rPr>
          <w:b/>
          <w:color w:val="000000"/>
          <w:sz w:val="23"/>
          <w:szCs w:val="23"/>
        </w:rPr>
      </w:pPr>
    </w:p>
    <w:p w14:paraId="383DF4F3" w14:textId="230A09A9" w:rsidR="00F55C74" w:rsidRPr="00507A59" w:rsidRDefault="006D6360" w:rsidP="00AA739A">
      <w:pPr>
        <w:pStyle w:val="ListParagraph"/>
        <w:numPr>
          <w:ilvl w:val="0"/>
          <w:numId w:val="3"/>
        </w:numPr>
        <w:spacing w:after="60" w:line="260" w:lineRule="exact"/>
        <w:ind w:left="-284" w:right="-900"/>
        <w:jc w:val="both"/>
        <w:rPr>
          <w:b/>
          <w:color w:val="000000"/>
        </w:rPr>
      </w:pPr>
      <w:r>
        <w:rPr>
          <w:b/>
          <w:color w:val="000000"/>
        </w:rPr>
        <w:t>Details of the waste shipment(</w:t>
      </w:r>
      <w:r w:rsidR="00507A59" w:rsidRPr="00507A59">
        <w:rPr>
          <w:b/>
          <w:color w:val="000000"/>
        </w:rPr>
        <w:t>s</w:t>
      </w:r>
      <w:r>
        <w:rPr>
          <w:b/>
          <w:color w:val="000000"/>
        </w:rPr>
        <w:t>)</w:t>
      </w:r>
    </w:p>
    <w:p w14:paraId="3BEAD66F" w14:textId="3C20E709" w:rsidR="00BA7D0D" w:rsidRDefault="00BA7D0D">
      <w:pPr>
        <w:rPr>
          <w:color w:val="000000"/>
        </w:rPr>
      </w:pPr>
    </w:p>
    <w:p w14:paraId="554C1843" w14:textId="77B90C5E" w:rsidR="005D1ADD" w:rsidRDefault="005D1ADD" w:rsidP="005D1ADD">
      <w:pPr>
        <w:pStyle w:val="ListParagraph"/>
        <w:numPr>
          <w:ilvl w:val="0"/>
          <w:numId w:val="21"/>
        </w:numPr>
        <w:rPr>
          <w:color w:val="000000"/>
        </w:rPr>
      </w:pPr>
      <w:r w:rsidRPr="005D1ADD">
        <w:rPr>
          <w:i/>
          <w:color w:val="000000"/>
        </w:rPr>
        <w:t xml:space="preserve">Designation of the </w:t>
      </w:r>
      <w:proofErr w:type="gramStart"/>
      <w:r w:rsidRPr="005D1ADD">
        <w:rPr>
          <w:i/>
          <w:color w:val="000000"/>
        </w:rPr>
        <w:t>waste:</w:t>
      </w:r>
      <w:r w:rsidRPr="00D816CE">
        <w:rPr>
          <w:color w:val="000000"/>
          <w:highlight w:val="yellow"/>
        </w:rPr>
        <w:t>…</w:t>
      </w:r>
      <w:proofErr w:type="gramEnd"/>
      <w:r w:rsidRPr="00D816CE">
        <w:rPr>
          <w:color w:val="000000"/>
          <w:highlight w:val="yellow"/>
        </w:rPr>
        <w:t>………………………………………………………...</w:t>
      </w:r>
    </w:p>
    <w:p w14:paraId="111C6910" w14:textId="79BD477B" w:rsidR="005D1ADD" w:rsidRPr="005D1ADD" w:rsidRDefault="005D1ADD" w:rsidP="005D1ADD">
      <w:pPr>
        <w:pStyle w:val="ListParagraph"/>
        <w:numPr>
          <w:ilvl w:val="0"/>
          <w:numId w:val="21"/>
        </w:numPr>
        <w:rPr>
          <w:i/>
          <w:color w:val="000000"/>
        </w:rPr>
      </w:pPr>
      <w:r w:rsidRPr="005D1ADD">
        <w:rPr>
          <w:i/>
          <w:color w:val="000000"/>
        </w:rPr>
        <w:t>Waste identification code(s):</w:t>
      </w:r>
    </w:p>
    <w:p w14:paraId="6A21480A" w14:textId="77777777" w:rsidR="005D1ADD" w:rsidRDefault="005D1ADD">
      <w:pPr>
        <w:rPr>
          <w:color w:val="000000"/>
        </w:rPr>
      </w:pPr>
    </w:p>
    <w:tbl>
      <w:tblPr>
        <w:tblStyle w:val="TableGrid"/>
        <w:tblW w:w="0" w:type="auto"/>
        <w:tblLook w:val="04A0" w:firstRow="1" w:lastRow="0" w:firstColumn="1" w:lastColumn="0" w:noHBand="0" w:noVBand="1"/>
      </w:tblPr>
      <w:tblGrid>
        <w:gridCol w:w="4315"/>
        <w:gridCol w:w="4315"/>
      </w:tblGrid>
      <w:tr w:rsidR="00F6322B" w14:paraId="295BDC6A" w14:textId="77777777" w:rsidTr="00991EBC">
        <w:tc>
          <w:tcPr>
            <w:tcW w:w="4315" w:type="dxa"/>
            <w:shd w:val="clear" w:color="auto" w:fill="BFBFBF" w:themeFill="background1" w:themeFillShade="BF"/>
          </w:tcPr>
          <w:p w14:paraId="6867F77C" w14:textId="7052D583" w:rsidR="00F6322B" w:rsidRPr="00991EBC" w:rsidRDefault="00F6322B" w:rsidP="00F6322B">
            <w:pPr>
              <w:jc w:val="both"/>
              <w:rPr>
                <w:bCs/>
                <w:sz w:val="23"/>
                <w:szCs w:val="23"/>
              </w:rPr>
            </w:pPr>
            <w:r w:rsidRPr="00991EBC">
              <w:rPr>
                <w:bCs/>
                <w:sz w:val="23"/>
                <w:szCs w:val="23"/>
              </w:rPr>
              <w:lastRenderedPageBreak/>
              <w:t>Basel Annex VII (or IX if applicable)</w:t>
            </w:r>
            <w:r w:rsidR="001949C5" w:rsidRPr="00991EBC">
              <w:rPr>
                <w:bCs/>
                <w:sz w:val="23"/>
                <w:szCs w:val="23"/>
              </w:rPr>
              <w:t>:</w:t>
            </w:r>
          </w:p>
        </w:tc>
        <w:tc>
          <w:tcPr>
            <w:tcW w:w="4315" w:type="dxa"/>
          </w:tcPr>
          <w:p w14:paraId="778E4E39" w14:textId="77777777" w:rsidR="00F6322B" w:rsidRDefault="00F6322B">
            <w:pPr>
              <w:rPr>
                <w:color w:val="000000"/>
              </w:rPr>
            </w:pPr>
          </w:p>
        </w:tc>
      </w:tr>
      <w:tr w:rsidR="00F6322B" w14:paraId="611D45E0" w14:textId="77777777" w:rsidTr="00991EBC">
        <w:tc>
          <w:tcPr>
            <w:tcW w:w="4315" w:type="dxa"/>
            <w:shd w:val="clear" w:color="auto" w:fill="BFBFBF" w:themeFill="background1" w:themeFillShade="BF"/>
          </w:tcPr>
          <w:p w14:paraId="4423A427" w14:textId="68FDA380" w:rsidR="00F6322B" w:rsidRPr="00991EBC" w:rsidRDefault="00F6322B" w:rsidP="00F6322B">
            <w:pPr>
              <w:jc w:val="both"/>
              <w:rPr>
                <w:bCs/>
                <w:sz w:val="23"/>
                <w:szCs w:val="23"/>
              </w:rPr>
            </w:pPr>
            <w:r w:rsidRPr="00991EBC">
              <w:rPr>
                <w:bCs/>
                <w:sz w:val="23"/>
                <w:szCs w:val="23"/>
              </w:rPr>
              <w:t>OECD Code (if applicable)</w:t>
            </w:r>
            <w:r w:rsidR="001949C5" w:rsidRPr="00991EBC">
              <w:rPr>
                <w:bCs/>
                <w:sz w:val="23"/>
                <w:szCs w:val="23"/>
              </w:rPr>
              <w:t>:</w:t>
            </w:r>
          </w:p>
        </w:tc>
        <w:tc>
          <w:tcPr>
            <w:tcW w:w="4315" w:type="dxa"/>
          </w:tcPr>
          <w:p w14:paraId="265D373F" w14:textId="77777777" w:rsidR="00F6322B" w:rsidRDefault="00F6322B">
            <w:pPr>
              <w:rPr>
                <w:color w:val="000000"/>
              </w:rPr>
            </w:pPr>
          </w:p>
        </w:tc>
      </w:tr>
      <w:tr w:rsidR="00F6322B" w14:paraId="511F88A3" w14:textId="77777777" w:rsidTr="00991EBC">
        <w:tc>
          <w:tcPr>
            <w:tcW w:w="4315" w:type="dxa"/>
            <w:shd w:val="clear" w:color="auto" w:fill="BFBFBF" w:themeFill="background1" w:themeFillShade="BF"/>
          </w:tcPr>
          <w:p w14:paraId="3B0E81FC" w14:textId="2A6D4130" w:rsidR="00F6322B" w:rsidRPr="00991EBC" w:rsidRDefault="00F6322B" w:rsidP="00F6322B">
            <w:pPr>
              <w:jc w:val="both"/>
              <w:rPr>
                <w:bCs/>
                <w:sz w:val="23"/>
                <w:szCs w:val="23"/>
              </w:rPr>
            </w:pPr>
            <w:r w:rsidRPr="00991EBC">
              <w:rPr>
                <w:bCs/>
                <w:sz w:val="23"/>
                <w:szCs w:val="23"/>
              </w:rPr>
              <w:t>EC list of waste code</w:t>
            </w:r>
            <w:r w:rsidR="001949C5" w:rsidRPr="00991EBC">
              <w:rPr>
                <w:bCs/>
                <w:sz w:val="23"/>
                <w:szCs w:val="23"/>
              </w:rPr>
              <w:t>:</w:t>
            </w:r>
          </w:p>
        </w:tc>
        <w:tc>
          <w:tcPr>
            <w:tcW w:w="4315" w:type="dxa"/>
          </w:tcPr>
          <w:p w14:paraId="369D71B2" w14:textId="77777777" w:rsidR="00F6322B" w:rsidRDefault="00F6322B">
            <w:pPr>
              <w:rPr>
                <w:color w:val="000000"/>
              </w:rPr>
            </w:pPr>
          </w:p>
        </w:tc>
      </w:tr>
      <w:tr w:rsidR="006536EE" w14:paraId="39ED7C04" w14:textId="77777777" w:rsidTr="00991EBC">
        <w:tc>
          <w:tcPr>
            <w:tcW w:w="4315" w:type="dxa"/>
            <w:shd w:val="clear" w:color="auto" w:fill="BFBFBF" w:themeFill="background1" w:themeFillShade="BF"/>
          </w:tcPr>
          <w:p w14:paraId="3765DF0E" w14:textId="34F246E7" w:rsidR="006536EE" w:rsidRPr="00991EBC" w:rsidRDefault="006536EE" w:rsidP="00F6322B">
            <w:pPr>
              <w:jc w:val="both"/>
              <w:rPr>
                <w:bCs/>
                <w:sz w:val="23"/>
                <w:szCs w:val="23"/>
              </w:rPr>
            </w:pPr>
            <w:r w:rsidRPr="00991EBC">
              <w:rPr>
                <w:bCs/>
                <w:sz w:val="23"/>
                <w:szCs w:val="23"/>
              </w:rPr>
              <w:t>Other identification code or no</w:t>
            </w:r>
            <w:r w:rsidR="005D1ADD" w:rsidRPr="00991EBC">
              <w:rPr>
                <w:bCs/>
                <w:sz w:val="23"/>
                <w:szCs w:val="23"/>
              </w:rPr>
              <w:t>n-</w:t>
            </w:r>
            <w:r w:rsidRPr="00991EBC">
              <w:rPr>
                <w:bCs/>
                <w:sz w:val="23"/>
                <w:szCs w:val="23"/>
              </w:rPr>
              <w:t>listed:</w:t>
            </w:r>
          </w:p>
        </w:tc>
        <w:tc>
          <w:tcPr>
            <w:tcW w:w="4315" w:type="dxa"/>
          </w:tcPr>
          <w:p w14:paraId="5A2AE058" w14:textId="77777777" w:rsidR="006536EE" w:rsidRDefault="006536EE">
            <w:pPr>
              <w:rPr>
                <w:color w:val="000000"/>
              </w:rPr>
            </w:pPr>
          </w:p>
        </w:tc>
      </w:tr>
    </w:tbl>
    <w:p w14:paraId="068A9F46" w14:textId="49D81672" w:rsidR="00F6322B" w:rsidRPr="00440237" w:rsidRDefault="00F6322B">
      <w:pPr>
        <w:rPr>
          <w:color w:val="000000"/>
          <w:sz w:val="23"/>
          <w:szCs w:val="23"/>
        </w:rPr>
      </w:pPr>
    </w:p>
    <w:p w14:paraId="01E1FC8B" w14:textId="2F019013" w:rsidR="00F6322B" w:rsidRPr="00991EBC" w:rsidRDefault="005D1ADD" w:rsidP="005D1ADD">
      <w:pPr>
        <w:pStyle w:val="ListParagraph"/>
        <w:numPr>
          <w:ilvl w:val="0"/>
          <w:numId w:val="21"/>
        </w:numPr>
        <w:rPr>
          <w:color w:val="000000"/>
          <w:sz w:val="23"/>
          <w:szCs w:val="23"/>
        </w:rPr>
      </w:pPr>
      <w:r w:rsidRPr="005D1ADD">
        <w:rPr>
          <w:i/>
          <w:color w:val="000000"/>
          <w:sz w:val="23"/>
          <w:szCs w:val="23"/>
        </w:rPr>
        <w:t>Total intended quantity:</w:t>
      </w:r>
      <w:r w:rsidRPr="005D1ADD">
        <w:rPr>
          <w:bCs/>
          <w:sz w:val="23"/>
          <w:szCs w:val="23"/>
        </w:rPr>
        <w:t xml:space="preserve"> </w:t>
      </w:r>
      <w:r w:rsidRPr="00F6322B">
        <w:rPr>
          <w:bCs/>
          <w:sz w:val="23"/>
          <w:szCs w:val="23"/>
        </w:rPr>
        <w:t xml:space="preserve">Up to a maximum of </w:t>
      </w:r>
      <w:r w:rsidRPr="00D816CE">
        <w:rPr>
          <w:bCs/>
          <w:sz w:val="23"/>
          <w:szCs w:val="23"/>
          <w:highlight w:val="yellow"/>
        </w:rPr>
        <w:t>……….</w:t>
      </w:r>
      <w:r>
        <w:rPr>
          <w:bCs/>
          <w:sz w:val="23"/>
          <w:szCs w:val="23"/>
        </w:rPr>
        <w:t xml:space="preserve"> </w:t>
      </w:r>
      <w:r w:rsidRPr="00F6322B">
        <w:rPr>
          <w:bCs/>
          <w:sz w:val="23"/>
          <w:szCs w:val="23"/>
        </w:rPr>
        <w:t>tons.</w:t>
      </w:r>
    </w:p>
    <w:p w14:paraId="6A00E8BD" w14:textId="39D8A8B0" w:rsidR="00991EBC" w:rsidRPr="00991EBC" w:rsidRDefault="00991EBC" w:rsidP="005D1ADD">
      <w:pPr>
        <w:pStyle w:val="ListParagraph"/>
        <w:numPr>
          <w:ilvl w:val="0"/>
          <w:numId w:val="21"/>
        </w:numPr>
        <w:rPr>
          <w:i/>
          <w:color w:val="000000"/>
          <w:sz w:val="23"/>
          <w:szCs w:val="23"/>
        </w:rPr>
      </w:pPr>
      <w:r w:rsidRPr="00991EBC">
        <w:rPr>
          <w:i/>
          <w:color w:val="000000"/>
          <w:sz w:val="23"/>
          <w:szCs w:val="23"/>
        </w:rPr>
        <w:t>D-Code/ R-</w:t>
      </w:r>
      <w:proofErr w:type="gramStart"/>
      <w:r w:rsidRPr="00991EBC">
        <w:rPr>
          <w:i/>
          <w:color w:val="000000"/>
          <w:sz w:val="23"/>
          <w:szCs w:val="23"/>
        </w:rPr>
        <w:t>Code:</w:t>
      </w:r>
      <w:r w:rsidRPr="00D816CE">
        <w:rPr>
          <w:bCs/>
          <w:sz w:val="23"/>
          <w:szCs w:val="23"/>
          <w:highlight w:val="yellow"/>
        </w:rPr>
        <w:t>…</w:t>
      </w:r>
      <w:proofErr w:type="gramEnd"/>
      <w:r w:rsidRPr="00D816CE">
        <w:rPr>
          <w:bCs/>
          <w:sz w:val="23"/>
          <w:szCs w:val="23"/>
          <w:highlight w:val="yellow"/>
        </w:rPr>
        <w:t>…….</w:t>
      </w:r>
    </w:p>
    <w:p w14:paraId="2596B02A" w14:textId="77777777" w:rsidR="005D1ADD" w:rsidRPr="005D1ADD" w:rsidRDefault="005D1ADD" w:rsidP="005D1ADD">
      <w:pPr>
        <w:pStyle w:val="ListParagraph"/>
        <w:rPr>
          <w:color w:val="000000"/>
          <w:sz w:val="23"/>
          <w:szCs w:val="23"/>
        </w:rPr>
      </w:pPr>
    </w:p>
    <w:p w14:paraId="28478C7D" w14:textId="423726E3" w:rsidR="00222BF8" w:rsidRDefault="004D72BE" w:rsidP="00721665">
      <w:pPr>
        <w:pStyle w:val="ListParagraph"/>
        <w:numPr>
          <w:ilvl w:val="0"/>
          <w:numId w:val="3"/>
        </w:numPr>
        <w:spacing w:after="60" w:line="260" w:lineRule="exact"/>
        <w:ind w:left="-284" w:right="-900"/>
        <w:jc w:val="both"/>
        <w:rPr>
          <w:b/>
          <w:color w:val="000000"/>
        </w:rPr>
      </w:pPr>
      <w:r>
        <w:rPr>
          <w:b/>
          <w:color w:val="000000"/>
        </w:rPr>
        <w:t>Details of the Consignee and Treatment F</w:t>
      </w:r>
      <w:r w:rsidR="00222BF8">
        <w:rPr>
          <w:b/>
          <w:color w:val="000000"/>
        </w:rPr>
        <w:t>acility</w:t>
      </w:r>
    </w:p>
    <w:p w14:paraId="4C82F8AC" w14:textId="4F2231E6" w:rsidR="00222BF8" w:rsidRDefault="00222BF8" w:rsidP="00222BF8">
      <w:pPr>
        <w:pStyle w:val="ListParagraph"/>
        <w:spacing w:after="60" w:line="260" w:lineRule="exact"/>
        <w:ind w:left="-284" w:right="-900"/>
        <w:jc w:val="both"/>
        <w:rPr>
          <w:b/>
          <w:color w:val="000000"/>
        </w:rPr>
      </w:pPr>
    </w:p>
    <w:p w14:paraId="6DE120F0" w14:textId="525AE1BD" w:rsidR="00222BF8" w:rsidRPr="00222BF8" w:rsidRDefault="00222BF8" w:rsidP="00B71F50">
      <w:pPr>
        <w:pStyle w:val="ListParagraph"/>
        <w:numPr>
          <w:ilvl w:val="0"/>
          <w:numId w:val="22"/>
        </w:numPr>
        <w:spacing w:after="60" w:line="260" w:lineRule="exact"/>
        <w:ind w:right="-900"/>
        <w:jc w:val="both"/>
        <w:rPr>
          <w:sz w:val="23"/>
          <w:szCs w:val="23"/>
        </w:rPr>
      </w:pPr>
      <w:r w:rsidRPr="00222BF8">
        <w:rPr>
          <w:sz w:val="23"/>
          <w:szCs w:val="23"/>
        </w:rPr>
        <w:t>The fo</w:t>
      </w:r>
      <w:r w:rsidR="004D72BE">
        <w:rPr>
          <w:sz w:val="23"/>
          <w:szCs w:val="23"/>
        </w:rPr>
        <w:t>llowing are the details of the C</w:t>
      </w:r>
      <w:r w:rsidRPr="00222BF8">
        <w:rPr>
          <w:sz w:val="23"/>
          <w:szCs w:val="23"/>
        </w:rPr>
        <w:t>onsignee</w:t>
      </w:r>
      <w:r w:rsidR="00B71F50">
        <w:rPr>
          <w:rStyle w:val="FootnoteReference"/>
          <w:sz w:val="23"/>
          <w:szCs w:val="23"/>
        </w:rPr>
        <w:footnoteReference w:id="8"/>
      </w:r>
      <w:r w:rsidRPr="00222BF8">
        <w:rPr>
          <w:sz w:val="23"/>
          <w:szCs w:val="23"/>
        </w:rPr>
        <w:t>:</w:t>
      </w:r>
    </w:p>
    <w:p w14:paraId="72125406" w14:textId="77777777" w:rsidR="00222BF8" w:rsidRDefault="00222BF8" w:rsidP="00222BF8">
      <w:pPr>
        <w:pStyle w:val="ListParagraph"/>
        <w:spacing w:after="60" w:line="260" w:lineRule="exact"/>
        <w:ind w:left="-284" w:right="-900"/>
        <w:jc w:val="both"/>
        <w:rPr>
          <w:b/>
          <w:color w:val="000000"/>
        </w:rPr>
      </w:pPr>
    </w:p>
    <w:p w14:paraId="19866C7F" w14:textId="77777777" w:rsidR="00222BF8" w:rsidRDefault="00222BF8" w:rsidP="00105B4D">
      <w:pPr>
        <w:ind w:left="76"/>
        <w:jc w:val="both"/>
        <w:rPr>
          <w:color w:val="000000"/>
          <w:sz w:val="22"/>
          <w:szCs w:val="20"/>
          <w:highlight w:val="yellow"/>
        </w:rPr>
      </w:pPr>
      <w:r>
        <w:rPr>
          <w:color w:val="000000"/>
          <w:sz w:val="22"/>
          <w:szCs w:val="20"/>
        </w:rPr>
        <w:t xml:space="preserve">Name of company: </w:t>
      </w:r>
      <w:r w:rsidRPr="00D816CE">
        <w:rPr>
          <w:color w:val="000000"/>
          <w:sz w:val="22"/>
          <w:szCs w:val="20"/>
          <w:highlight w:val="yellow"/>
        </w:rPr>
        <w:t>…………………….</w:t>
      </w:r>
    </w:p>
    <w:p w14:paraId="54FD08D8" w14:textId="77777777" w:rsidR="00222BF8" w:rsidRPr="00CF3F57" w:rsidRDefault="00222BF8" w:rsidP="00105B4D">
      <w:pPr>
        <w:ind w:left="76"/>
        <w:jc w:val="both"/>
        <w:rPr>
          <w:color w:val="000000"/>
          <w:sz w:val="22"/>
          <w:szCs w:val="20"/>
        </w:rPr>
      </w:pPr>
      <w:r w:rsidRPr="009C3574">
        <w:rPr>
          <w:color w:val="000000"/>
          <w:sz w:val="22"/>
          <w:szCs w:val="20"/>
        </w:rPr>
        <w:t>Full address:</w:t>
      </w:r>
      <w:r w:rsidRPr="006536EE">
        <w:rPr>
          <w:color w:val="000000"/>
          <w:sz w:val="22"/>
          <w:szCs w:val="20"/>
        </w:rPr>
        <w:t xml:space="preserve"> </w:t>
      </w:r>
      <w:r w:rsidRPr="00D816CE">
        <w:rPr>
          <w:color w:val="000000"/>
          <w:sz w:val="22"/>
          <w:szCs w:val="20"/>
          <w:highlight w:val="yellow"/>
        </w:rPr>
        <w:t>…………………….</w:t>
      </w:r>
    </w:p>
    <w:p w14:paraId="0A4935F7" w14:textId="77777777" w:rsidR="00222BF8" w:rsidRDefault="00222BF8" w:rsidP="00105B4D">
      <w:pPr>
        <w:ind w:left="76"/>
        <w:jc w:val="both"/>
        <w:rPr>
          <w:b/>
          <w:color w:val="000000"/>
          <w:sz w:val="22"/>
          <w:highlight w:val="yellow"/>
          <w:lang w:val="en-US"/>
        </w:rPr>
      </w:pPr>
      <w:r>
        <w:rPr>
          <w:color w:val="000000"/>
          <w:sz w:val="22"/>
          <w:lang w:val="en-US"/>
        </w:rPr>
        <w:t xml:space="preserve">E-mail address: </w:t>
      </w:r>
      <w:r w:rsidRPr="00D816CE">
        <w:rPr>
          <w:color w:val="000000"/>
          <w:sz w:val="22"/>
          <w:szCs w:val="20"/>
          <w:highlight w:val="yellow"/>
        </w:rPr>
        <w:t>…………………….</w:t>
      </w:r>
    </w:p>
    <w:p w14:paraId="35A802FF" w14:textId="77777777" w:rsidR="00222BF8" w:rsidRPr="00445F23" w:rsidRDefault="00222BF8" w:rsidP="00105B4D">
      <w:pPr>
        <w:ind w:left="76"/>
        <w:jc w:val="both"/>
        <w:rPr>
          <w:color w:val="000000"/>
          <w:sz w:val="22"/>
          <w:highlight w:val="yellow"/>
        </w:rPr>
      </w:pPr>
      <w:r w:rsidRPr="009C3574">
        <w:rPr>
          <w:color w:val="000000"/>
          <w:sz w:val="22"/>
        </w:rPr>
        <w:t xml:space="preserve">Tel.: </w:t>
      </w:r>
      <w:r w:rsidRPr="00D816CE">
        <w:rPr>
          <w:color w:val="000000"/>
          <w:sz w:val="22"/>
          <w:szCs w:val="20"/>
          <w:highlight w:val="yellow"/>
        </w:rPr>
        <w:t>…………………….</w:t>
      </w:r>
    </w:p>
    <w:p w14:paraId="0987C84E" w14:textId="77777777" w:rsidR="00222BF8" w:rsidRDefault="00222BF8" w:rsidP="00105B4D">
      <w:pPr>
        <w:ind w:left="76"/>
        <w:jc w:val="both"/>
        <w:rPr>
          <w:color w:val="000000"/>
          <w:sz w:val="22"/>
          <w:highlight w:val="yellow"/>
        </w:rPr>
      </w:pPr>
      <w:r>
        <w:rPr>
          <w:color w:val="000000"/>
          <w:sz w:val="22"/>
        </w:rPr>
        <w:t>Company r</w:t>
      </w:r>
      <w:r w:rsidRPr="009C3574">
        <w:rPr>
          <w:color w:val="000000"/>
          <w:sz w:val="22"/>
        </w:rPr>
        <w:t xml:space="preserve">egistration </w:t>
      </w:r>
      <w:r>
        <w:rPr>
          <w:color w:val="000000"/>
          <w:sz w:val="22"/>
        </w:rPr>
        <w:t>number</w:t>
      </w:r>
      <w:r w:rsidRPr="009C3574">
        <w:rPr>
          <w:color w:val="000000"/>
          <w:sz w:val="22"/>
        </w:rPr>
        <w:t xml:space="preserve">: </w:t>
      </w:r>
      <w:r w:rsidRPr="00D816CE">
        <w:rPr>
          <w:color w:val="000000"/>
          <w:sz w:val="22"/>
          <w:szCs w:val="20"/>
          <w:highlight w:val="yellow"/>
        </w:rPr>
        <w:t>…………………….</w:t>
      </w:r>
    </w:p>
    <w:p w14:paraId="391C1FBE" w14:textId="77777777" w:rsidR="00222BF8" w:rsidRDefault="00222BF8" w:rsidP="00105B4D">
      <w:pPr>
        <w:ind w:left="76"/>
        <w:jc w:val="both"/>
        <w:rPr>
          <w:color w:val="000000"/>
          <w:sz w:val="22"/>
          <w:highlight w:val="yellow"/>
        </w:rPr>
      </w:pPr>
      <w:r w:rsidRPr="00305EEC">
        <w:rPr>
          <w:color w:val="000000"/>
          <w:sz w:val="22"/>
        </w:rPr>
        <w:t xml:space="preserve">VAT identification number: </w:t>
      </w:r>
      <w:r w:rsidRPr="00D816CE">
        <w:rPr>
          <w:color w:val="000000"/>
          <w:sz w:val="22"/>
          <w:szCs w:val="20"/>
          <w:highlight w:val="yellow"/>
        </w:rPr>
        <w:t>…………………….</w:t>
      </w:r>
    </w:p>
    <w:p w14:paraId="47F94E0D" w14:textId="3C0304B6" w:rsidR="00222BF8" w:rsidRDefault="00222BF8" w:rsidP="00105B4D">
      <w:pPr>
        <w:pStyle w:val="ListParagraph"/>
        <w:spacing w:after="60" w:line="260" w:lineRule="exact"/>
        <w:ind w:left="0" w:right="-900" w:firstLine="76"/>
        <w:jc w:val="both"/>
        <w:rPr>
          <w:color w:val="000000"/>
          <w:sz w:val="22"/>
          <w:szCs w:val="20"/>
        </w:rPr>
      </w:pPr>
      <w:r w:rsidRPr="00105B4D">
        <w:rPr>
          <w:color w:val="000000"/>
          <w:sz w:val="22"/>
        </w:rPr>
        <w:t xml:space="preserve">Company representative: </w:t>
      </w:r>
      <w:r w:rsidRPr="00D816CE">
        <w:rPr>
          <w:color w:val="000000"/>
          <w:sz w:val="22"/>
          <w:highlight w:val="yellow"/>
        </w:rPr>
        <w:t>…………………….</w:t>
      </w:r>
    </w:p>
    <w:p w14:paraId="60B503E4" w14:textId="2F99CA46" w:rsidR="00B71F50" w:rsidRDefault="00B71F50" w:rsidP="00222BF8">
      <w:pPr>
        <w:pStyle w:val="ListParagraph"/>
        <w:spacing w:after="60" w:line="260" w:lineRule="exact"/>
        <w:ind w:left="-284" w:right="-900"/>
        <w:jc w:val="both"/>
        <w:rPr>
          <w:color w:val="000000"/>
          <w:sz w:val="22"/>
          <w:szCs w:val="20"/>
        </w:rPr>
      </w:pPr>
    </w:p>
    <w:p w14:paraId="52137B84" w14:textId="3783F933" w:rsidR="00B71F50" w:rsidRPr="00B71F50" w:rsidRDefault="00B71F50" w:rsidP="00B71F50">
      <w:pPr>
        <w:pStyle w:val="ListParagraph"/>
        <w:numPr>
          <w:ilvl w:val="0"/>
          <w:numId w:val="22"/>
        </w:numPr>
        <w:spacing w:after="60" w:line="260" w:lineRule="exact"/>
        <w:ind w:right="-900"/>
        <w:rPr>
          <w:sz w:val="23"/>
          <w:szCs w:val="23"/>
        </w:rPr>
      </w:pPr>
      <w:r w:rsidRPr="00B71F50">
        <w:rPr>
          <w:sz w:val="23"/>
          <w:szCs w:val="23"/>
        </w:rPr>
        <w:t xml:space="preserve">Are the Consignee and the </w:t>
      </w:r>
      <w:r w:rsidR="006A7AC4">
        <w:rPr>
          <w:sz w:val="23"/>
          <w:szCs w:val="23"/>
        </w:rPr>
        <w:t>Treatment F</w:t>
      </w:r>
      <w:r w:rsidRPr="00B71F50">
        <w:rPr>
          <w:sz w:val="23"/>
          <w:szCs w:val="23"/>
        </w:rPr>
        <w:t>acility for the recovery or disposal of the notified waste under the control of the same legal entity?</w:t>
      </w:r>
    </w:p>
    <w:p w14:paraId="35707EFF" w14:textId="66DF2FA2" w:rsidR="00B71F50" w:rsidRPr="00B71F50" w:rsidRDefault="00B71F50" w:rsidP="00B71F50">
      <w:pPr>
        <w:pStyle w:val="ListParagraph"/>
        <w:spacing w:after="60" w:line="260" w:lineRule="exact"/>
        <w:ind w:left="-284" w:right="-900"/>
        <w:rPr>
          <w:sz w:val="23"/>
          <w:szCs w:val="23"/>
        </w:rPr>
      </w:pPr>
    </w:p>
    <w:p w14:paraId="2676BDE2" w14:textId="3B913DCD" w:rsidR="00B71F50" w:rsidRPr="00B71F50" w:rsidRDefault="00B71F50" w:rsidP="00B71F50">
      <w:pPr>
        <w:pStyle w:val="ListParagraph"/>
        <w:spacing w:after="60" w:line="260" w:lineRule="exact"/>
        <w:ind w:left="1134" w:right="-900"/>
        <w:rPr>
          <w:sz w:val="23"/>
          <w:szCs w:val="23"/>
        </w:rPr>
      </w:pPr>
      <w:r w:rsidRPr="00B71F50">
        <w:rPr>
          <w:noProof/>
          <w:sz w:val="23"/>
          <w:szCs w:val="23"/>
          <w:lang w:eastAsia="en-GB"/>
        </w:rPr>
        <mc:AlternateContent>
          <mc:Choice Requires="wps">
            <w:drawing>
              <wp:anchor distT="0" distB="0" distL="114300" distR="114300" simplePos="0" relativeHeight="251713536" behindDoc="0" locked="0" layoutInCell="1" allowOverlap="1" wp14:anchorId="14379E10" wp14:editId="687F841D">
                <wp:simplePos x="0" y="0"/>
                <wp:positionH relativeFrom="column">
                  <wp:posOffset>541020</wp:posOffset>
                </wp:positionH>
                <wp:positionV relativeFrom="paragraph">
                  <wp:posOffset>14605</wp:posOffset>
                </wp:positionV>
                <wp:extent cx="129540" cy="121920"/>
                <wp:effectExtent l="0" t="0" r="22860" b="11430"/>
                <wp:wrapNone/>
                <wp:docPr id="24" name="Rectangle 24"/>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BF847" id="Rectangle 24" o:spid="_x0000_s1026" style="position:absolute;margin-left:42.6pt;margin-top:1.15pt;width:10.2pt;height: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" fillcolor="white [3201]" strokecolor="black [3213]" strokeweight="2pt"/>
            </w:pict>
          </mc:Fallback>
        </mc:AlternateContent>
      </w:r>
      <w:r w:rsidRPr="00B71F50">
        <w:rPr>
          <w:sz w:val="23"/>
          <w:szCs w:val="23"/>
        </w:rPr>
        <w:t>Yes</w:t>
      </w:r>
    </w:p>
    <w:p w14:paraId="07E892D2" w14:textId="4DFCB552" w:rsidR="00B71F50" w:rsidRPr="00B71F50" w:rsidRDefault="00B71F50" w:rsidP="00B71F50">
      <w:pPr>
        <w:pStyle w:val="ListParagraph"/>
        <w:spacing w:after="60" w:line="260" w:lineRule="exact"/>
        <w:ind w:left="1134" w:right="-900"/>
        <w:rPr>
          <w:sz w:val="23"/>
          <w:szCs w:val="23"/>
        </w:rPr>
      </w:pPr>
      <w:r w:rsidRPr="00B71F50">
        <w:rPr>
          <w:noProof/>
          <w:sz w:val="23"/>
          <w:szCs w:val="23"/>
          <w:lang w:eastAsia="en-GB"/>
        </w:rPr>
        <mc:AlternateContent>
          <mc:Choice Requires="wps">
            <w:drawing>
              <wp:anchor distT="0" distB="0" distL="114300" distR="114300" simplePos="0" relativeHeight="251715584" behindDoc="0" locked="0" layoutInCell="1" allowOverlap="1" wp14:anchorId="18C174F5" wp14:editId="63BCCE3A">
                <wp:simplePos x="0" y="0"/>
                <wp:positionH relativeFrom="column">
                  <wp:posOffset>541020</wp:posOffset>
                </wp:positionH>
                <wp:positionV relativeFrom="paragraph">
                  <wp:posOffset>6985</wp:posOffset>
                </wp:positionV>
                <wp:extent cx="129540" cy="121920"/>
                <wp:effectExtent l="0" t="0" r="22860" b="11430"/>
                <wp:wrapNone/>
                <wp:docPr id="25" name="Rectangle 25"/>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32C6D" id="Rectangle 25" o:spid="_x0000_s1026" style="position:absolute;margin-left:42.6pt;margin-top:.55pt;width:10.2pt;height: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" fillcolor="white [3201]" strokecolor="black [3213]" strokeweight="2pt"/>
            </w:pict>
          </mc:Fallback>
        </mc:AlternateContent>
      </w:r>
      <w:r w:rsidRPr="00B71F50">
        <w:rPr>
          <w:sz w:val="23"/>
          <w:szCs w:val="23"/>
        </w:rPr>
        <w:t>No</w:t>
      </w:r>
    </w:p>
    <w:p w14:paraId="2E562E36" w14:textId="77777777" w:rsidR="00B71F50" w:rsidRDefault="00B71F50" w:rsidP="00B71F50">
      <w:pPr>
        <w:pStyle w:val="ListParagraph"/>
        <w:spacing w:after="60" w:line="260" w:lineRule="exact"/>
        <w:ind w:left="-284" w:right="-900"/>
        <w:rPr>
          <w:color w:val="000000"/>
          <w:sz w:val="22"/>
          <w:szCs w:val="20"/>
        </w:rPr>
      </w:pPr>
    </w:p>
    <w:p w14:paraId="2225006D" w14:textId="35B4B803" w:rsidR="00B71F50" w:rsidRPr="00B71F50" w:rsidRDefault="00B71F50" w:rsidP="00B71F50">
      <w:pPr>
        <w:pStyle w:val="ListParagraph"/>
        <w:spacing w:after="60" w:line="260" w:lineRule="exact"/>
        <w:ind w:left="76" w:right="-900"/>
        <w:rPr>
          <w:sz w:val="23"/>
          <w:szCs w:val="23"/>
        </w:rPr>
      </w:pPr>
      <w:r w:rsidRPr="00B71F50">
        <w:rPr>
          <w:sz w:val="23"/>
          <w:szCs w:val="23"/>
        </w:rPr>
        <w:t>If your reply to the above</w:t>
      </w:r>
      <w:r w:rsidR="00DB11B1">
        <w:rPr>
          <w:sz w:val="23"/>
          <w:szCs w:val="23"/>
        </w:rPr>
        <w:t xml:space="preserve"> question</w:t>
      </w:r>
      <w:r w:rsidRPr="00B71F50">
        <w:rPr>
          <w:sz w:val="23"/>
          <w:szCs w:val="23"/>
        </w:rPr>
        <w:t xml:space="preserve"> is </w:t>
      </w:r>
      <w:r w:rsidR="004D72BE">
        <w:rPr>
          <w:sz w:val="23"/>
          <w:szCs w:val="23"/>
        </w:rPr>
        <w:t>negative, the details of the Treatment F</w:t>
      </w:r>
      <w:r w:rsidRPr="00B71F50">
        <w:rPr>
          <w:sz w:val="23"/>
          <w:szCs w:val="23"/>
        </w:rPr>
        <w:t>acility</w:t>
      </w:r>
      <w:r w:rsidR="00105B4D">
        <w:rPr>
          <w:rStyle w:val="FootnoteReference"/>
          <w:sz w:val="23"/>
          <w:szCs w:val="23"/>
        </w:rPr>
        <w:footnoteReference w:id="9"/>
      </w:r>
      <w:r w:rsidRPr="00B71F50">
        <w:rPr>
          <w:sz w:val="23"/>
          <w:szCs w:val="23"/>
        </w:rPr>
        <w:t xml:space="preserve"> shall also be listed hereunder:</w:t>
      </w:r>
    </w:p>
    <w:p w14:paraId="39F1A7BC" w14:textId="71F1A79F" w:rsidR="00B71F50" w:rsidRDefault="00B71F50" w:rsidP="00222BF8">
      <w:pPr>
        <w:pStyle w:val="ListParagraph"/>
        <w:spacing w:after="60" w:line="260" w:lineRule="exact"/>
        <w:ind w:left="-284" w:right="-900"/>
        <w:jc w:val="both"/>
        <w:rPr>
          <w:b/>
          <w:color w:val="000000"/>
        </w:rPr>
      </w:pPr>
    </w:p>
    <w:p w14:paraId="6B993B18" w14:textId="77777777" w:rsidR="00B71F50" w:rsidRDefault="00B71F50" w:rsidP="00105B4D">
      <w:pPr>
        <w:ind w:left="76"/>
        <w:jc w:val="both"/>
        <w:rPr>
          <w:color w:val="000000"/>
          <w:sz w:val="22"/>
          <w:szCs w:val="20"/>
          <w:highlight w:val="yellow"/>
        </w:rPr>
      </w:pPr>
      <w:r>
        <w:rPr>
          <w:color w:val="000000"/>
          <w:sz w:val="22"/>
          <w:szCs w:val="20"/>
        </w:rPr>
        <w:t xml:space="preserve">Name of company: </w:t>
      </w:r>
      <w:r w:rsidRPr="00D816CE">
        <w:rPr>
          <w:color w:val="000000"/>
          <w:sz w:val="22"/>
          <w:szCs w:val="20"/>
          <w:highlight w:val="yellow"/>
        </w:rPr>
        <w:t>…………………….</w:t>
      </w:r>
    </w:p>
    <w:p w14:paraId="707D0645" w14:textId="77777777" w:rsidR="00B71F50" w:rsidRPr="00CF3F57" w:rsidRDefault="00B71F50" w:rsidP="00105B4D">
      <w:pPr>
        <w:ind w:left="76"/>
        <w:jc w:val="both"/>
        <w:rPr>
          <w:color w:val="000000"/>
          <w:sz w:val="22"/>
          <w:szCs w:val="20"/>
        </w:rPr>
      </w:pPr>
      <w:r w:rsidRPr="009C3574">
        <w:rPr>
          <w:color w:val="000000"/>
          <w:sz w:val="22"/>
          <w:szCs w:val="20"/>
        </w:rPr>
        <w:t>Full address:</w:t>
      </w:r>
      <w:r w:rsidRPr="006536EE">
        <w:rPr>
          <w:color w:val="000000"/>
          <w:sz w:val="22"/>
          <w:szCs w:val="20"/>
        </w:rPr>
        <w:t xml:space="preserve"> </w:t>
      </w:r>
      <w:r w:rsidRPr="00D816CE">
        <w:rPr>
          <w:color w:val="000000"/>
          <w:sz w:val="22"/>
          <w:szCs w:val="20"/>
          <w:highlight w:val="yellow"/>
        </w:rPr>
        <w:t>…………………….</w:t>
      </w:r>
    </w:p>
    <w:p w14:paraId="07667D55" w14:textId="77777777" w:rsidR="00B71F50" w:rsidRDefault="00B71F50" w:rsidP="00105B4D">
      <w:pPr>
        <w:ind w:left="76"/>
        <w:jc w:val="both"/>
        <w:rPr>
          <w:b/>
          <w:color w:val="000000"/>
          <w:sz w:val="22"/>
          <w:highlight w:val="yellow"/>
          <w:lang w:val="en-US"/>
        </w:rPr>
      </w:pPr>
      <w:r>
        <w:rPr>
          <w:color w:val="000000"/>
          <w:sz w:val="22"/>
          <w:lang w:val="en-US"/>
        </w:rPr>
        <w:t xml:space="preserve">E-mail address: </w:t>
      </w:r>
      <w:r w:rsidRPr="00D816CE">
        <w:rPr>
          <w:color w:val="000000"/>
          <w:sz w:val="22"/>
          <w:szCs w:val="20"/>
          <w:highlight w:val="yellow"/>
        </w:rPr>
        <w:t>…………………….</w:t>
      </w:r>
    </w:p>
    <w:p w14:paraId="01E2C787" w14:textId="77777777" w:rsidR="00B71F50" w:rsidRPr="00445F23" w:rsidRDefault="00B71F50" w:rsidP="00105B4D">
      <w:pPr>
        <w:ind w:left="76"/>
        <w:jc w:val="both"/>
        <w:rPr>
          <w:color w:val="000000"/>
          <w:sz w:val="22"/>
          <w:highlight w:val="yellow"/>
        </w:rPr>
      </w:pPr>
      <w:r w:rsidRPr="009C3574">
        <w:rPr>
          <w:color w:val="000000"/>
          <w:sz w:val="22"/>
        </w:rPr>
        <w:t xml:space="preserve">Tel.: </w:t>
      </w:r>
      <w:r w:rsidRPr="00D816CE">
        <w:rPr>
          <w:color w:val="000000"/>
          <w:sz w:val="22"/>
          <w:szCs w:val="20"/>
          <w:highlight w:val="yellow"/>
        </w:rPr>
        <w:t>…………………….</w:t>
      </w:r>
    </w:p>
    <w:p w14:paraId="740D2882" w14:textId="77777777" w:rsidR="00B71F50" w:rsidRDefault="00B71F50" w:rsidP="00105B4D">
      <w:pPr>
        <w:ind w:left="76"/>
        <w:jc w:val="both"/>
        <w:rPr>
          <w:color w:val="000000"/>
          <w:sz w:val="22"/>
          <w:highlight w:val="yellow"/>
        </w:rPr>
      </w:pPr>
      <w:r>
        <w:rPr>
          <w:color w:val="000000"/>
          <w:sz w:val="22"/>
        </w:rPr>
        <w:t>Company r</w:t>
      </w:r>
      <w:r w:rsidRPr="009C3574">
        <w:rPr>
          <w:color w:val="000000"/>
          <w:sz w:val="22"/>
        </w:rPr>
        <w:t xml:space="preserve">egistration </w:t>
      </w:r>
      <w:r>
        <w:rPr>
          <w:color w:val="000000"/>
          <w:sz w:val="22"/>
        </w:rPr>
        <w:t>number</w:t>
      </w:r>
      <w:r w:rsidRPr="009C3574">
        <w:rPr>
          <w:color w:val="000000"/>
          <w:sz w:val="22"/>
        </w:rPr>
        <w:t xml:space="preserve">: </w:t>
      </w:r>
      <w:r w:rsidRPr="00D816CE">
        <w:rPr>
          <w:color w:val="000000"/>
          <w:sz w:val="22"/>
          <w:szCs w:val="20"/>
          <w:highlight w:val="yellow"/>
        </w:rPr>
        <w:t>…………………….</w:t>
      </w:r>
    </w:p>
    <w:p w14:paraId="37D7F259" w14:textId="77777777" w:rsidR="00B71F50" w:rsidRDefault="00B71F50" w:rsidP="00105B4D">
      <w:pPr>
        <w:ind w:left="76"/>
        <w:jc w:val="both"/>
        <w:rPr>
          <w:color w:val="000000"/>
          <w:sz w:val="22"/>
          <w:highlight w:val="yellow"/>
        </w:rPr>
      </w:pPr>
      <w:r w:rsidRPr="00305EEC">
        <w:rPr>
          <w:color w:val="000000"/>
          <w:sz w:val="22"/>
        </w:rPr>
        <w:t xml:space="preserve">VAT identification number: </w:t>
      </w:r>
      <w:r w:rsidRPr="00D816CE">
        <w:rPr>
          <w:color w:val="000000"/>
          <w:sz w:val="22"/>
          <w:szCs w:val="20"/>
          <w:highlight w:val="yellow"/>
        </w:rPr>
        <w:t>…………………….</w:t>
      </w:r>
    </w:p>
    <w:p w14:paraId="7279191F" w14:textId="15446346" w:rsidR="00B71F50" w:rsidRDefault="00B71F50" w:rsidP="00105B4D">
      <w:pPr>
        <w:pStyle w:val="ListParagraph"/>
        <w:spacing w:after="60" w:line="260" w:lineRule="exact"/>
        <w:ind w:left="0" w:right="-900" w:firstLine="76"/>
        <w:jc w:val="both"/>
        <w:rPr>
          <w:color w:val="000000"/>
          <w:sz w:val="22"/>
          <w:szCs w:val="20"/>
        </w:rPr>
      </w:pPr>
      <w:r w:rsidRPr="00105B4D">
        <w:rPr>
          <w:color w:val="000000"/>
          <w:sz w:val="22"/>
        </w:rPr>
        <w:t xml:space="preserve">Company representative: </w:t>
      </w:r>
      <w:r w:rsidRPr="00D816CE">
        <w:rPr>
          <w:color w:val="000000"/>
          <w:sz w:val="22"/>
          <w:highlight w:val="yellow"/>
        </w:rPr>
        <w:t>…………………….</w:t>
      </w:r>
    </w:p>
    <w:p w14:paraId="3AA6607D" w14:textId="77777777" w:rsidR="00222BF8" w:rsidRDefault="00222BF8" w:rsidP="00222BF8">
      <w:pPr>
        <w:pStyle w:val="ListParagraph"/>
        <w:spacing w:after="60" w:line="260" w:lineRule="exact"/>
        <w:ind w:left="-284" w:right="-900"/>
        <w:jc w:val="both"/>
        <w:rPr>
          <w:b/>
          <w:color w:val="000000"/>
        </w:rPr>
      </w:pPr>
    </w:p>
    <w:p w14:paraId="5AE3B5AC" w14:textId="6CA68D2D" w:rsidR="005E655F" w:rsidRDefault="00721665" w:rsidP="00721665">
      <w:pPr>
        <w:pStyle w:val="ListParagraph"/>
        <w:numPr>
          <w:ilvl w:val="0"/>
          <w:numId w:val="3"/>
        </w:numPr>
        <w:spacing w:after="60" w:line="260" w:lineRule="exact"/>
        <w:ind w:left="-284" w:right="-900"/>
        <w:jc w:val="both"/>
        <w:rPr>
          <w:b/>
          <w:color w:val="000000"/>
        </w:rPr>
      </w:pPr>
      <w:r w:rsidRPr="00721665">
        <w:rPr>
          <w:b/>
          <w:color w:val="000000"/>
        </w:rPr>
        <w:t>Period of validity of the contract</w:t>
      </w:r>
    </w:p>
    <w:p w14:paraId="6CBD6D76" w14:textId="77777777" w:rsidR="00721665" w:rsidRDefault="00721665" w:rsidP="00721665">
      <w:pPr>
        <w:pStyle w:val="ListParagraph"/>
        <w:spacing w:after="60" w:line="260" w:lineRule="exact"/>
        <w:ind w:left="-284" w:right="-900"/>
        <w:jc w:val="both"/>
        <w:rPr>
          <w:b/>
          <w:color w:val="000000"/>
        </w:rPr>
      </w:pPr>
    </w:p>
    <w:p w14:paraId="3A1D29E0" w14:textId="439FFD0B" w:rsidR="00721665" w:rsidRDefault="00721665" w:rsidP="00721665">
      <w:pPr>
        <w:ind w:left="-284"/>
        <w:jc w:val="both"/>
        <w:rPr>
          <w:sz w:val="23"/>
          <w:szCs w:val="23"/>
        </w:rPr>
      </w:pPr>
      <w:r>
        <w:rPr>
          <w:sz w:val="23"/>
          <w:szCs w:val="23"/>
        </w:rPr>
        <w:t xml:space="preserve">The contract shall </w:t>
      </w:r>
      <w:r w:rsidR="009952CC">
        <w:rPr>
          <w:sz w:val="23"/>
          <w:szCs w:val="23"/>
        </w:rPr>
        <w:t>enter into force upon signature</w:t>
      </w:r>
      <w:r>
        <w:rPr>
          <w:sz w:val="23"/>
          <w:szCs w:val="23"/>
        </w:rPr>
        <w:t xml:space="preserve"> and </w:t>
      </w:r>
      <w:r w:rsidR="009952CC">
        <w:rPr>
          <w:sz w:val="23"/>
          <w:szCs w:val="23"/>
        </w:rPr>
        <w:t xml:space="preserve">shall remain effective </w:t>
      </w:r>
      <w:r>
        <w:rPr>
          <w:sz w:val="23"/>
          <w:szCs w:val="23"/>
        </w:rPr>
        <w:t>for the duration of the shipment</w:t>
      </w:r>
      <w:r w:rsidR="006A7AC4">
        <w:rPr>
          <w:sz w:val="23"/>
          <w:szCs w:val="23"/>
        </w:rPr>
        <w:t>s</w:t>
      </w:r>
      <w:r>
        <w:rPr>
          <w:sz w:val="23"/>
          <w:szCs w:val="23"/>
        </w:rPr>
        <w:t xml:space="preserve"> until a certificate is issued in accordance </w:t>
      </w:r>
      <w:r w:rsidR="00F20F91">
        <w:rPr>
          <w:sz w:val="23"/>
          <w:szCs w:val="23"/>
        </w:rPr>
        <w:t>with Article 15(5), Article 16(6</w:t>
      </w:r>
      <w:r>
        <w:rPr>
          <w:sz w:val="23"/>
          <w:szCs w:val="23"/>
        </w:rPr>
        <w:t>), or, where appropriate, Article 15(4)</w:t>
      </w:r>
      <w:r w:rsidR="006A7AC4">
        <w:rPr>
          <w:sz w:val="23"/>
          <w:szCs w:val="23"/>
        </w:rPr>
        <w:t xml:space="preserve"> of the Regulation</w:t>
      </w:r>
      <w:r>
        <w:rPr>
          <w:sz w:val="23"/>
          <w:szCs w:val="23"/>
        </w:rPr>
        <w:t>.</w:t>
      </w:r>
    </w:p>
    <w:p w14:paraId="1B9CBB12" w14:textId="77777777" w:rsidR="00721665" w:rsidRPr="00440237" w:rsidRDefault="00721665" w:rsidP="00721665">
      <w:pPr>
        <w:pStyle w:val="ListParagraph"/>
        <w:spacing w:after="60" w:line="260" w:lineRule="exact"/>
        <w:ind w:left="-284" w:right="-900"/>
        <w:jc w:val="both"/>
        <w:rPr>
          <w:b/>
          <w:color w:val="000000"/>
          <w:sz w:val="23"/>
          <w:szCs w:val="23"/>
        </w:rPr>
      </w:pPr>
    </w:p>
    <w:p w14:paraId="66C1723C" w14:textId="77777777" w:rsidR="00596202" w:rsidRPr="00D816CE" w:rsidRDefault="00A472A6" w:rsidP="00721665">
      <w:pPr>
        <w:pStyle w:val="ListParagraph"/>
        <w:numPr>
          <w:ilvl w:val="0"/>
          <w:numId w:val="3"/>
        </w:numPr>
        <w:spacing w:after="60" w:line="260" w:lineRule="exact"/>
        <w:ind w:left="-284" w:right="-900"/>
        <w:jc w:val="both"/>
        <w:rPr>
          <w:b/>
          <w:color w:val="000000"/>
        </w:rPr>
      </w:pPr>
      <w:r w:rsidRPr="00D816CE">
        <w:rPr>
          <w:b/>
          <w:color w:val="000000"/>
        </w:rPr>
        <w:t>O</w:t>
      </w:r>
      <w:r w:rsidR="00596202" w:rsidRPr="00D816CE">
        <w:rPr>
          <w:b/>
          <w:color w:val="000000"/>
        </w:rPr>
        <w:t xml:space="preserve">bligations </w:t>
      </w:r>
      <w:r w:rsidR="00721665" w:rsidRPr="00D816CE">
        <w:rPr>
          <w:b/>
          <w:color w:val="000000"/>
        </w:rPr>
        <w:t>on the Parties concerned</w:t>
      </w:r>
    </w:p>
    <w:p w14:paraId="264859B1" w14:textId="4E76CE97" w:rsidR="00BA7D0D" w:rsidRPr="00D816CE" w:rsidRDefault="00BA7D0D">
      <w:pPr>
        <w:spacing w:after="60" w:line="260" w:lineRule="exact"/>
        <w:ind w:left="-900" w:right="-900"/>
        <w:jc w:val="both"/>
        <w:rPr>
          <w:b/>
          <w:bCs/>
          <w:i/>
          <w:color w:val="000000"/>
        </w:rPr>
      </w:pPr>
    </w:p>
    <w:p w14:paraId="5159325B" w14:textId="5CFBE73A" w:rsidR="0069170B" w:rsidRPr="00D816CE" w:rsidRDefault="0069170B" w:rsidP="00C37838">
      <w:pPr>
        <w:pStyle w:val="ListParagraph"/>
        <w:numPr>
          <w:ilvl w:val="0"/>
          <w:numId w:val="19"/>
        </w:numPr>
        <w:spacing w:after="60" w:line="260" w:lineRule="exact"/>
        <w:ind w:right="-900"/>
        <w:jc w:val="both"/>
        <w:rPr>
          <w:color w:val="000000"/>
          <w:sz w:val="23"/>
          <w:szCs w:val="23"/>
        </w:rPr>
      </w:pPr>
      <w:r w:rsidRPr="00D816CE">
        <w:rPr>
          <w:color w:val="000000"/>
          <w:sz w:val="23"/>
          <w:szCs w:val="23"/>
        </w:rPr>
        <w:t xml:space="preserve">This contract is for </w:t>
      </w:r>
      <w:r w:rsidR="006A7AC4">
        <w:rPr>
          <w:color w:val="000000"/>
          <w:sz w:val="23"/>
          <w:szCs w:val="23"/>
        </w:rPr>
        <w:t>shipments</w:t>
      </w:r>
      <w:r w:rsidRPr="00D816CE">
        <w:rPr>
          <w:color w:val="000000"/>
          <w:sz w:val="23"/>
          <w:szCs w:val="23"/>
        </w:rPr>
        <w:t xml:space="preserve"> of:</w:t>
      </w:r>
    </w:p>
    <w:p w14:paraId="65EDB030" w14:textId="77777777" w:rsidR="0069170B" w:rsidRPr="00D816CE" w:rsidRDefault="0069170B" w:rsidP="0069170B">
      <w:pPr>
        <w:jc w:val="both"/>
        <w:rPr>
          <w:color w:val="000000"/>
          <w:sz w:val="22"/>
        </w:rPr>
      </w:pPr>
    </w:p>
    <w:p w14:paraId="2A02E7E2" w14:textId="09DECD4E" w:rsidR="009952CC" w:rsidRDefault="0069170B" w:rsidP="0069170B">
      <w:pPr>
        <w:jc w:val="both"/>
        <w:rPr>
          <w:color w:val="000000"/>
          <w:sz w:val="23"/>
          <w:szCs w:val="23"/>
        </w:rPr>
      </w:pPr>
      <w:r w:rsidRPr="00D816CE">
        <w:rPr>
          <w:noProof/>
          <w:color w:val="000000"/>
          <w:sz w:val="23"/>
          <w:szCs w:val="23"/>
          <w:lang w:eastAsia="en-GB"/>
        </w:rPr>
        <mc:AlternateContent>
          <mc:Choice Requires="wps">
            <w:drawing>
              <wp:anchor distT="0" distB="0" distL="114300" distR="114300" simplePos="0" relativeHeight="251683840" behindDoc="0" locked="0" layoutInCell="1" allowOverlap="1" wp14:anchorId="1FCE04A1" wp14:editId="630BE08B">
                <wp:simplePos x="0" y="0"/>
                <wp:positionH relativeFrom="column">
                  <wp:posOffset>22860</wp:posOffset>
                </wp:positionH>
                <wp:positionV relativeFrom="paragraph">
                  <wp:posOffset>10795</wp:posOffset>
                </wp:positionV>
                <wp:extent cx="129540" cy="1219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DAB68" id="Rectangle 1" o:spid="_x0000_s1026" style="position:absolute;margin-left:1.8pt;margin-top:.85pt;width:10.2pt;height: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" fillcolor="white [3201]" strokecolor="black [3213]" strokeweight="2pt"/>
            </w:pict>
          </mc:Fallback>
        </mc:AlternateContent>
      </w:r>
      <w:r w:rsidRPr="00D816CE">
        <w:rPr>
          <w:color w:val="000000"/>
          <w:sz w:val="23"/>
          <w:szCs w:val="23"/>
        </w:rPr>
        <w:t xml:space="preserve">      Wastes destined for </w:t>
      </w:r>
      <w:proofErr w:type="gramStart"/>
      <w:r w:rsidRPr="00D816CE">
        <w:rPr>
          <w:color w:val="000000"/>
          <w:sz w:val="23"/>
          <w:szCs w:val="23"/>
        </w:rPr>
        <w:t>recovery;</w:t>
      </w:r>
      <w:proofErr w:type="gramEnd"/>
      <w:r w:rsidRPr="00D816CE">
        <w:rPr>
          <w:color w:val="000000"/>
          <w:sz w:val="23"/>
          <w:szCs w:val="23"/>
        </w:rPr>
        <w:t xml:space="preserve"> </w:t>
      </w:r>
    </w:p>
    <w:p w14:paraId="6A8D0730" w14:textId="0DDFD8CD" w:rsidR="0069170B" w:rsidRPr="00F07C24" w:rsidRDefault="0069170B" w:rsidP="00F07C24">
      <w:pPr>
        <w:ind w:left="720" w:firstLine="720"/>
        <w:jc w:val="both"/>
        <w:rPr>
          <w:b/>
          <w:bCs/>
          <w:color w:val="000000"/>
          <w:sz w:val="23"/>
          <w:szCs w:val="23"/>
        </w:rPr>
      </w:pPr>
      <w:r w:rsidRPr="00F07C24">
        <w:rPr>
          <w:b/>
          <w:bCs/>
          <w:color w:val="000000"/>
          <w:sz w:val="23"/>
          <w:szCs w:val="23"/>
        </w:rPr>
        <w:t>OR</w:t>
      </w:r>
    </w:p>
    <w:p w14:paraId="3F59AFE7" w14:textId="4376EB33" w:rsidR="0069170B" w:rsidRPr="00D816CE" w:rsidRDefault="009952CC" w:rsidP="0069170B">
      <w:pPr>
        <w:jc w:val="both"/>
        <w:rPr>
          <w:color w:val="000000"/>
          <w:sz w:val="23"/>
          <w:szCs w:val="23"/>
        </w:rPr>
      </w:pPr>
      <w:r w:rsidRPr="00D816CE">
        <w:rPr>
          <w:noProof/>
          <w:color w:val="000000"/>
          <w:sz w:val="23"/>
          <w:szCs w:val="23"/>
          <w:lang w:eastAsia="en-GB"/>
        </w:rPr>
        <mc:AlternateContent>
          <mc:Choice Requires="wps">
            <w:drawing>
              <wp:anchor distT="0" distB="0" distL="114300" distR="114300" simplePos="0" relativeHeight="251684864" behindDoc="0" locked="0" layoutInCell="1" allowOverlap="1" wp14:anchorId="28CCC869" wp14:editId="3E3B107C">
                <wp:simplePos x="0" y="0"/>
                <wp:positionH relativeFrom="column">
                  <wp:posOffset>20436</wp:posOffset>
                </wp:positionH>
                <wp:positionV relativeFrom="paragraph">
                  <wp:posOffset>8890</wp:posOffset>
                </wp:positionV>
                <wp:extent cx="129540" cy="1219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E8795" id="Rectangle 2" o:spid="_x0000_s1026" style="position:absolute;margin-left:1.6pt;margin-top:.7pt;width:10.2pt;height: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" fillcolor="white [3201]" strokecolor="black [3213]" strokeweight="2pt"/>
            </w:pict>
          </mc:Fallback>
        </mc:AlternateContent>
      </w:r>
      <w:r w:rsidR="0069170B" w:rsidRPr="00D816CE">
        <w:rPr>
          <w:color w:val="000000"/>
          <w:sz w:val="23"/>
          <w:szCs w:val="23"/>
        </w:rPr>
        <w:t xml:space="preserve">      Wastes destined for disposal,</w:t>
      </w:r>
    </w:p>
    <w:p w14:paraId="6EBE073C" w14:textId="77777777" w:rsidR="0069170B" w:rsidRPr="00D816CE" w:rsidRDefault="0069170B" w:rsidP="0069170B">
      <w:pPr>
        <w:jc w:val="both"/>
        <w:rPr>
          <w:color w:val="000000"/>
          <w:sz w:val="22"/>
        </w:rPr>
      </w:pPr>
    </w:p>
    <w:p w14:paraId="0B286C3B" w14:textId="77777777" w:rsidR="0069170B" w:rsidRPr="00D816CE" w:rsidRDefault="0069170B" w:rsidP="00C37838">
      <w:pPr>
        <w:spacing w:after="60" w:line="260" w:lineRule="exact"/>
        <w:ind w:left="142" w:right="-900"/>
        <w:jc w:val="both"/>
        <w:rPr>
          <w:color w:val="000000"/>
          <w:sz w:val="23"/>
          <w:szCs w:val="23"/>
        </w:rPr>
      </w:pPr>
      <w:r w:rsidRPr="00D816CE">
        <w:rPr>
          <w:color w:val="000000"/>
          <w:sz w:val="23"/>
          <w:szCs w:val="23"/>
        </w:rPr>
        <w:t>and includes the following obligations:</w:t>
      </w:r>
    </w:p>
    <w:p w14:paraId="2AED33C2" w14:textId="77777777" w:rsidR="00A472A6" w:rsidRPr="00D816CE" w:rsidRDefault="00A472A6" w:rsidP="00E97676">
      <w:pPr>
        <w:spacing w:after="60"/>
        <w:ind w:left="-900" w:right="-900"/>
        <w:jc w:val="both"/>
        <w:rPr>
          <w:b/>
          <w:bCs/>
          <w:i/>
          <w:color w:val="000000"/>
          <w:sz w:val="23"/>
          <w:szCs w:val="23"/>
        </w:rPr>
      </w:pPr>
    </w:p>
    <w:p w14:paraId="68E76CDF" w14:textId="6569AB96" w:rsidR="00A472A6" w:rsidRPr="00D816CE" w:rsidRDefault="005C137C" w:rsidP="00D816CE">
      <w:pPr>
        <w:pStyle w:val="ListParagraph"/>
        <w:numPr>
          <w:ilvl w:val="0"/>
          <w:numId w:val="24"/>
        </w:numPr>
        <w:spacing w:after="60" w:line="260" w:lineRule="exact"/>
        <w:ind w:right="-7"/>
        <w:jc w:val="both"/>
        <w:rPr>
          <w:sz w:val="23"/>
          <w:szCs w:val="23"/>
        </w:rPr>
      </w:pPr>
      <w:r w:rsidRPr="00D816CE">
        <w:rPr>
          <w:sz w:val="23"/>
          <w:szCs w:val="23"/>
        </w:rPr>
        <w:t>The N</w:t>
      </w:r>
      <w:r w:rsidR="00721665" w:rsidRPr="00D816CE">
        <w:rPr>
          <w:sz w:val="23"/>
          <w:szCs w:val="23"/>
        </w:rPr>
        <w:t xml:space="preserve">otifier shall take the waste back or, where applicable, ensure its recovery or disposal in an alternative way </w:t>
      </w:r>
      <w:r w:rsidR="00867D0F" w:rsidRPr="00D816CE">
        <w:rPr>
          <w:sz w:val="23"/>
          <w:szCs w:val="23"/>
        </w:rPr>
        <w:t xml:space="preserve">in accordance with Article 22 and Article 25 of the Regulation </w:t>
      </w:r>
      <w:r w:rsidR="00721665" w:rsidRPr="00D816CE">
        <w:rPr>
          <w:sz w:val="23"/>
          <w:szCs w:val="23"/>
        </w:rPr>
        <w:t xml:space="preserve">if the shipment or the recovery or disposal has not been completed as intended or if </w:t>
      </w:r>
      <w:r w:rsidR="00867D0F" w:rsidRPr="00D816CE">
        <w:rPr>
          <w:sz w:val="23"/>
          <w:szCs w:val="23"/>
        </w:rPr>
        <w:t>the shipment is</w:t>
      </w:r>
      <w:r w:rsidR="00721665" w:rsidRPr="00D816CE">
        <w:rPr>
          <w:sz w:val="23"/>
          <w:szCs w:val="23"/>
        </w:rPr>
        <w:t xml:space="preserve"> illegal</w:t>
      </w:r>
      <w:r w:rsidR="00044EF9" w:rsidRPr="00D816CE">
        <w:rPr>
          <w:sz w:val="23"/>
          <w:szCs w:val="23"/>
        </w:rPr>
        <w:t>.</w:t>
      </w:r>
    </w:p>
    <w:p w14:paraId="1BF102C6" w14:textId="49551AAE" w:rsidR="006A7AC4" w:rsidRDefault="006A7AC4" w:rsidP="00D816CE">
      <w:pPr>
        <w:pStyle w:val="ListParagraph"/>
        <w:numPr>
          <w:ilvl w:val="0"/>
          <w:numId w:val="24"/>
        </w:numPr>
        <w:spacing w:after="60" w:line="260" w:lineRule="exact"/>
        <w:ind w:right="-7"/>
        <w:jc w:val="both"/>
        <w:rPr>
          <w:sz w:val="23"/>
          <w:szCs w:val="23"/>
        </w:rPr>
      </w:pPr>
      <w:r w:rsidRPr="006A7AC4">
        <w:rPr>
          <w:sz w:val="23"/>
          <w:szCs w:val="23"/>
        </w:rPr>
        <w:t>In accordance with Article 24(1) of the Regulation, the costs arising from the return or recovery or disposal in an alternative way of waste from a shipment that cannot be completed as intended, including costs of its transport, recovery or disposal pursuant to Article 22(2) or (3) of t</w:t>
      </w:r>
      <w:r>
        <w:rPr>
          <w:sz w:val="23"/>
          <w:szCs w:val="23"/>
        </w:rPr>
        <w:t>he Regulation and storage costs</w:t>
      </w:r>
      <w:r w:rsidRPr="006A7AC4">
        <w:rPr>
          <w:sz w:val="23"/>
          <w:szCs w:val="23"/>
        </w:rPr>
        <w:t xml:space="preserve"> pursuant to Article 22(10) of the Regulation shall be charged to the Notifier. </w:t>
      </w:r>
    </w:p>
    <w:p w14:paraId="04200BDA" w14:textId="17EBF9ED" w:rsidR="007A5F6D" w:rsidRPr="00D816CE" w:rsidRDefault="00FB3A63" w:rsidP="00D816CE">
      <w:pPr>
        <w:pStyle w:val="ListParagraph"/>
        <w:numPr>
          <w:ilvl w:val="0"/>
          <w:numId w:val="24"/>
        </w:numPr>
        <w:spacing w:after="60" w:line="260" w:lineRule="exact"/>
        <w:ind w:right="-7"/>
        <w:jc w:val="both"/>
        <w:rPr>
          <w:sz w:val="23"/>
          <w:szCs w:val="23"/>
        </w:rPr>
      </w:pPr>
      <w:r w:rsidRPr="00D816CE">
        <w:rPr>
          <w:sz w:val="23"/>
          <w:szCs w:val="23"/>
        </w:rPr>
        <w:t>The Waste Producer shall irrevocably commit to accept the return of a shipment which cannot be completed as intended to the original site of generation if no alternative storage arrangements can be made by the Notifier</w:t>
      </w:r>
      <w:r w:rsidR="006A7AC4" w:rsidRPr="00D816CE">
        <w:rPr>
          <w:sz w:val="23"/>
          <w:szCs w:val="23"/>
        </w:rPr>
        <w:t xml:space="preserve"> within a reasonable timeframe stipulated by the Environment and Resources Authority</w:t>
      </w:r>
      <w:r w:rsidRPr="00D816CE">
        <w:rPr>
          <w:sz w:val="23"/>
          <w:szCs w:val="23"/>
        </w:rPr>
        <w:t>.</w:t>
      </w:r>
    </w:p>
    <w:p w14:paraId="14C2B0B3" w14:textId="77777777" w:rsidR="006A7AC4" w:rsidRPr="00D816CE" w:rsidRDefault="006A7AC4" w:rsidP="00D816CE">
      <w:pPr>
        <w:pStyle w:val="ListParagraph"/>
        <w:numPr>
          <w:ilvl w:val="0"/>
          <w:numId w:val="24"/>
        </w:numPr>
        <w:spacing w:after="60" w:line="260" w:lineRule="exact"/>
        <w:ind w:right="-7"/>
        <w:jc w:val="both"/>
        <w:rPr>
          <w:sz w:val="23"/>
          <w:szCs w:val="23"/>
        </w:rPr>
      </w:pPr>
      <w:r w:rsidRPr="00D816CE">
        <w:rPr>
          <w:sz w:val="23"/>
          <w:szCs w:val="23"/>
        </w:rPr>
        <w:t>In accordance with Article 26(1) of the Regulation, where the responsibility for an illegal shipment is imputed to the Notifier, the costs arising from the take-back of waste from an illegal shipment, including costs for its transport, recovery or disposal, pursuant to Article 25(2) or (3) of the Regulation and including possible transport and storage costs</w:t>
      </w:r>
      <w:r w:rsidRPr="00F07C24">
        <w:rPr>
          <w:rStyle w:val="FootnoteReference"/>
          <w:sz w:val="20"/>
          <w:szCs w:val="20"/>
        </w:rPr>
        <w:footnoteReference w:id="10"/>
      </w:r>
      <w:r w:rsidRPr="00F07C24">
        <w:rPr>
          <w:rStyle w:val="FootnoteReference"/>
          <w:sz w:val="20"/>
          <w:szCs w:val="20"/>
        </w:rPr>
        <w:t xml:space="preserve"> </w:t>
      </w:r>
      <w:r w:rsidRPr="00D816CE">
        <w:rPr>
          <w:sz w:val="23"/>
          <w:szCs w:val="23"/>
        </w:rPr>
        <w:t>pursuant to Article 25(12) of the Regulation shall be charged to the Notifier.</w:t>
      </w:r>
    </w:p>
    <w:p w14:paraId="59B5D317" w14:textId="5893201F" w:rsidR="007A5F6D" w:rsidRPr="00D816CE" w:rsidRDefault="00467CD2" w:rsidP="00D816CE">
      <w:pPr>
        <w:pStyle w:val="ListParagraph"/>
        <w:numPr>
          <w:ilvl w:val="0"/>
          <w:numId w:val="24"/>
        </w:numPr>
        <w:spacing w:after="60" w:line="260" w:lineRule="exact"/>
        <w:ind w:right="-7"/>
        <w:jc w:val="both"/>
        <w:rPr>
          <w:sz w:val="23"/>
          <w:szCs w:val="23"/>
        </w:rPr>
      </w:pPr>
      <w:r w:rsidRPr="00D816CE">
        <w:rPr>
          <w:sz w:val="23"/>
          <w:szCs w:val="23"/>
        </w:rPr>
        <w:t xml:space="preserve">The Waste Producer shall </w:t>
      </w:r>
      <w:r w:rsidR="00FB3A63" w:rsidRPr="00D816CE">
        <w:rPr>
          <w:sz w:val="23"/>
          <w:szCs w:val="23"/>
        </w:rPr>
        <w:t xml:space="preserve">irrevocably </w:t>
      </w:r>
      <w:r w:rsidRPr="00D816CE">
        <w:rPr>
          <w:sz w:val="23"/>
          <w:szCs w:val="23"/>
        </w:rPr>
        <w:t xml:space="preserve">commit to </w:t>
      </w:r>
      <w:r w:rsidR="00FB3A63" w:rsidRPr="00D816CE">
        <w:rPr>
          <w:sz w:val="23"/>
          <w:szCs w:val="23"/>
        </w:rPr>
        <w:t xml:space="preserve">accept the </w:t>
      </w:r>
      <w:r w:rsidRPr="00D816CE">
        <w:rPr>
          <w:sz w:val="23"/>
          <w:szCs w:val="23"/>
        </w:rPr>
        <w:t xml:space="preserve">return </w:t>
      </w:r>
      <w:r w:rsidR="00FB3A63" w:rsidRPr="00D816CE">
        <w:rPr>
          <w:sz w:val="23"/>
          <w:szCs w:val="23"/>
        </w:rPr>
        <w:t>of an illegal</w:t>
      </w:r>
      <w:r w:rsidRPr="00D816CE">
        <w:rPr>
          <w:sz w:val="23"/>
          <w:szCs w:val="23"/>
        </w:rPr>
        <w:t xml:space="preserve"> shipment to the original site of generation </w:t>
      </w:r>
      <w:r w:rsidR="00FB3A63" w:rsidRPr="00D816CE">
        <w:rPr>
          <w:sz w:val="23"/>
          <w:szCs w:val="23"/>
        </w:rPr>
        <w:t>if</w:t>
      </w:r>
      <w:r w:rsidRPr="00D816CE">
        <w:rPr>
          <w:sz w:val="23"/>
          <w:szCs w:val="23"/>
        </w:rPr>
        <w:t xml:space="preserve"> no alternative storage arrangements can be made</w:t>
      </w:r>
      <w:r w:rsidR="00FB3A63" w:rsidRPr="00D816CE">
        <w:rPr>
          <w:sz w:val="23"/>
          <w:szCs w:val="23"/>
        </w:rPr>
        <w:t xml:space="preserve"> by the Notifier</w:t>
      </w:r>
      <w:r w:rsidR="006A7AC4" w:rsidRPr="00D816CE">
        <w:rPr>
          <w:sz w:val="23"/>
          <w:szCs w:val="23"/>
        </w:rPr>
        <w:t xml:space="preserve"> within a reasonable timeframe stipulated by the Environment and Resources Authority</w:t>
      </w:r>
      <w:r w:rsidR="008554D6">
        <w:rPr>
          <w:sz w:val="23"/>
          <w:szCs w:val="23"/>
        </w:rPr>
        <w:t xml:space="preserve"> of Malta</w:t>
      </w:r>
      <w:r w:rsidRPr="00D816CE">
        <w:rPr>
          <w:sz w:val="23"/>
          <w:szCs w:val="23"/>
        </w:rPr>
        <w:t xml:space="preserve">. </w:t>
      </w:r>
    </w:p>
    <w:p w14:paraId="6A1D4B8F" w14:textId="77777777" w:rsidR="006A7AC4" w:rsidRPr="00D816CE" w:rsidRDefault="006A7AC4" w:rsidP="00D816CE">
      <w:pPr>
        <w:pStyle w:val="ListParagraph"/>
        <w:numPr>
          <w:ilvl w:val="0"/>
          <w:numId w:val="24"/>
        </w:numPr>
        <w:spacing w:after="60" w:line="260" w:lineRule="exact"/>
        <w:ind w:right="-7"/>
        <w:jc w:val="both"/>
        <w:rPr>
          <w:sz w:val="23"/>
          <w:szCs w:val="23"/>
        </w:rPr>
      </w:pPr>
      <w:r w:rsidRPr="00D816CE">
        <w:rPr>
          <w:sz w:val="23"/>
          <w:szCs w:val="23"/>
        </w:rPr>
        <w:t>In accordance with Article 26(3) of the Regulation, the Notifier or the Consignee or both shall bear the costs arising from recovery or disposal of the waste pursuant to Article 25(10) of the Regulation including possible transport and storage costs pursuant to Article 25(12) of the Regulation.</w:t>
      </w:r>
    </w:p>
    <w:p w14:paraId="49544FD4" w14:textId="114CB8EC" w:rsidR="00795BA4" w:rsidRPr="00D816CE" w:rsidRDefault="00795BA4" w:rsidP="00D816CE">
      <w:pPr>
        <w:pStyle w:val="ListParagraph"/>
        <w:numPr>
          <w:ilvl w:val="0"/>
          <w:numId w:val="24"/>
        </w:numPr>
        <w:spacing w:after="60" w:line="260" w:lineRule="exact"/>
        <w:ind w:right="-7"/>
        <w:jc w:val="both"/>
        <w:rPr>
          <w:sz w:val="23"/>
          <w:szCs w:val="23"/>
        </w:rPr>
      </w:pPr>
      <w:r w:rsidRPr="00D816CE">
        <w:rPr>
          <w:sz w:val="23"/>
          <w:szCs w:val="23"/>
        </w:rPr>
        <w:t>In cases where the Notifier fails to fulfil any of the take-back</w:t>
      </w:r>
      <w:r w:rsidR="00DB11B1" w:rsidRPr="00D816CE">
        <w:rPr>
          <w:sz w:val="23"/>
          <w:szCs w:val="23"/>
        </w:rPr>
        <w:t xml:space="preserve"> obligations set out in Article</w:t>
      </w:r>
      <w:r w:rsidRPr="00D816CE">
        <w:rPr>
          <w:sz w:val="23"/>
          <w:szCs w:val="23"/>
        </w:rPr>
        <w:t xml:space="preserve"> 22 and </w:t>
      </w:r>
      <w:r w:rsidR="00DB11B1" w:rsidRPr="00D816CE">
        <w:rPr>
          <w:sz w:val="23"/>
          <w:szCs w:val="23"/>
        </w:rPr>
        <w:t xml:space="preserve">Article </w:t>
      </w:r>
      <w:r w:rsidR="00E22AAD" w:rsidRPr="00D816CE">
        <w:rPr>
          <w:sz w:val="23"/>
          <w:szCs w:val="23"/>
        </w:rPr>
        <w:t>24</w:t>
      </w:r>
      <w:r w:rsidRPr="00D816CE">
        <w:rPr>
          <w:sz w:val="23"/>
          <w:szCs w:val="23"/>
        </w:rPr>
        <w:t xml:space="preserve"> of the Regulation, </w:t>
      </w:r>
      <w:r w:rsidR="004B504D" w:rsidRPr="00D816CE">
        <w:rPr>
          <w:sz w:val="23"/>
          <w:szCs w:val="23"/>
        </w:rPr>
        <w:t xml:space="preserve">including payment of any costs, </w:t>
      </w:r>
      <w:r w:rsidRPr="00D816CE">
        <w:rPr>
          <w:sz w:val="23"/>
          <w:szCs w:val="23"/>
        </w:rPr>
        <w:t xml:space="preserve">the Waste Producer shall </w:t>
      </w:r>
      <w:r w:rsidR="00046AEB">
        <w:rPr>
          <w:sz w:val="23"/>
          <w:szCs w:val="23"/>
        </w:rPr>
        <w:t xml:space="preserve">assume the obligations of </w:t>
      </w:r>
      <w:r w:rsidRPr="00D816CE">
        <w:rPr>
          <w:sz w:val="23"/>
          <w:szCs w:val="23"/>
        </w:rPr>
        <w:t>the Notifier for take-back purposes.</w:t>
      </w:r>
    </w:p>
    <w:p w14:paraId="386CB35E" w14:textId="22C324A6" w:rsidR="0012728E" w:rsidRPr="00D816CE" w:rsidRDefault="0012728E" w:rsidP="00D816CE">
      <w:pPr>
        <w:pStyle w:val="ListParagraph"/>
        <w:numPr>
          <w:ilvl w:val="0"/>
          <w:numId w:val="24"/>
        </w:numPr>
        <w:spacing w:after="60" w:line="260" w:lineRule="exact"/>
        <w:ind w:right="-7"/>
        <w:jc w:val="both"/>
        <w:rPr>
          <w:sz w:val="23"/>
          <w:szCs w:val="23"/>
        </w:rPr>
      </w:pPr>
      <w:r w:rsidRPr="00D816CE">
        <w:rPr>
          <w:sz w:val="23"/>
          <w:szCs w:val="23"/>
        </w:rPr>
        <w:t>In cases where the Notifier fails to fulfil any of the take-back</w:t>
      </w:r>
      <w:r w:rsidR="00DB11B1" w:rsidRPr="00D816CE">
        <w:rPr>
          <w:sz w:val="23"/>
          <w:szCs w:val="23"/>
        </w:rPr>
        <w:t xml:space="preserve"> obligations set out in Article</w:t>
      </w:r>
      <w:r w:rsidR="008644A1" w:rsidRPr="00D816CE">
        <w:rPr>
          <w:sz w:val="23"/>
          <w:szCs w:val="23"/>
        </w:rPr>
        <w:t xml:space="preserve"> 25</w:t>
      </w:r>
      <w:r w:rsidRPr="00D816CE">
        <w:rPr>
          <w:sz w:val="23"/>
          <w:szCs w:val="23"/>
        </w:rPr>
        <w:t xml:space="preserve"> and </w:t>
      </w:r>
      <w:r w:rsidR="00DB11B1" w:rsidRPr="00D816CE">
        <w:rPr>
          <w:sz w:val="23"/>
          <w:szCs w:val="23"/>
        </w:rPr>
        <w:t xml:space="preserve">Article </w:t>
      </w:r>
      <w:r w:rsidR="008644A1" w:rsidRPr="00D816CE">
        <w:rPr>
          <w:sz w:val="23"/>
          <w:szCs w:val="23"/>
        </w:rPr>
        <w:t>26</w:t>
      </w:r>
      <w:r w:rsidR="004B504D" w:rsidRPr="00D816CE">
        <w:rPr>
          <w:sz w:val="23"/>
          <w:szCs w:val="23"/>
        </w:rPr>
        <w:t xml:space="preserve"> of the Regulation</w:t>
      </w:r>
      <w:r w:rsidRPr="00D816CE">
        <w:rPr>
          <w:sz w:val="23"/>
          <w:szCs w:val="23"/>
        </w:rPr>
        <w:t xml:space="preserve">, </w:t>
      </w:r>
      <w:r w:rsidR="004B504D" w:rsidRPr="00D816CE">
        <w:rPr>
          <w:sz w:val="23"/>
          <w:szCs w:val="23"/>
        </w:rPr>
        <w:t xml:space="preserve">including payment of any costs, </w:t>
      </w:r>
      <w:r w:rsidRPr="00D816CE">
        <w:rPr>
          <w:sz w:val="23"/>
          <w:szCs w:val="23"/>
        </w:rPr>
        <w:t xml:space="preserve">the Waste Producer shall </w:t>
      </w:r>
      <w:r w:rsidR="00046AEB">
        <w:rPr>
          <w:sz w:val="23"/>
          <w:szCs w:val="23"/>
        </w:rPr>
        <w:t>assume the obligations of</w:t>
      </w:r>
      <w:r w:rsidRPr="00D816CE">
        <w:rPr>
          <w:sz w:val="23"/>
          <w:szCs w:val="23"/>
        </w:rPr>
        <w:t xml:space="preserve"> the Notifier for take-back purposes.</w:t>
      </w:r>
    </w:p>
    <w:p w14:paraId="5984CE1A" w14:textId="45D19F05" w:rsidR="004B504D" w:rsidRPr="00D816CE" w:rsidRDefault="004B504D" w:rsidP="00D816CE">
      <w:pPr>
        <w:pStyle w:val="ListParagraph"/>
        <w:numPr>
          <w:ilvl w:val="0"/>
          <w:numId w:val="24"/>
        </w:numPr>
        <w:spacing w:after="60" w:line="260" w:lineRule="exact"/>
        <w:ind w:right="-7"/>
        <w:jc w:val="both"/>
        <w:rPr>
          <w:sz w:val="23"/>
          <w:szCs w:val="23"/>
        </w:rPr>
      </w:pPr>
      <w:r w:rsidRPr="00D816CE">
        <w:rPr>
          <w:sz w:val="23"/>
          <w:szCs w:val="23"/>
        </w:rPr>
        <w:t>Before charging any costs to the Waste Producer in the cases referred to in points 5 (vii) and (viii) of this contract, the financial guarantee or equivalent insurance referred to in Article 7 of the Regulation will be used.</w:t>
      </w:r>
    </w:p>
    <w:p w14:paraId="000E959C" w14:textId="5905BDC4" w:rsidR="00DD5FC9" w:rsidRPr="00D816CE" w:rsidRDefault="00DD5FC9" w:rsidP="00D816CE">
      <w:pPr>
        <w:pStyle w:val="ListParagraph"/>
        <w:numPr>
          <w:ilvl w:val="0"/>
          <w:numId w:val="24"/>
        </w:numPr>
        <w:spacing w:after="60" w:line="260" w:lineRule="exact"/>
        <w:ind w:right="-7"/>
        <w:jc w:val="both"/>
        <w:rPr>
          <w:sz w:val="23"/>
          <w:szCs w:val="23"/>
        </w:rPr>
      </w:pPr>
      <w:r w:rsidRPr="00D816CE">
        <w:rPr>
          <w:sz w:val="23"/>
          <w:szCs w:val="23"/>
        </w:rPr>
        <w:t xml:space="preserve">The Notifier shall provide confirmation </w:t>
      </w:r>
      <w:r w:rsidR="004B504D" w:rsidRPr="00D816CE">
        <w:rPr>
          <w:sz w:val="23"/>
          <w:szCs w:val="23"/>
        </w:rPr>
        <w:t xml:space="preserve">to the Waste Producer </w:t>
      </w:r>
      <w:r w:rsidRPr="00D816CE">
        <w:rPr>
          <w:sz w:val="23"/>
          <w:szCs w:val="23"/>
        </w:rPr>
        <w:t xml:space="preserve">that the </w:t>
      </w:r>
      <w:r w:rsidR="00DB11B1" w:rsidRPr="00D816CE">
        <w:rPr>
          <w:sz w:val="23"/>
          <w:szCs w:val="23"/>
        </w:rPr>
        <w:t>waste has been received at the Treatment F</w:t>
      </w:r>
      <w:r w:rsidRPr="00D816CE">
        <w:rPr>
          <w:sz w:val="23"/>
          <w:szCs w:val="23"/>
        </w:rPr>
        <w:t>acility, following receipt</w:t>
      </w:r>
      <w:r w:rsidR="004D72BE" w:rsidRPr="00D816CE">
        <w:rPr>
          <w:sz w:val="23"/>
          <w:szCs w:val="23"/>
        </w:rPr>
        <w:t xml:space="preserve"> of such confirmation from the Treatment F</w:t>
      </w:r>
      <w:r w:rsidRPr="00D816CE">
        <w:rPr>
          <w:sz w:val="23"/>
          <w:szCs w:val="23"/>
        </w:rPr>
        <w:t>acility.</w:t>
      </w:r>
    </w:p>
    <w:p w14:paraId="2FDE3D05" w14:textId="4C4DF539" w:rsidR="007D5D06" w:rsidRPr="00D816CE" w:rsidRDefault="00DD5FC9" w:rsidP="00D816CE">
      <w:pPr>
        <w:pStyle w:val="ListParagraph"/>
        <w:numPr>
          <w:ilvl w:val="0"/>
          <w:numId w:val="24"/>
        </w:numPr>
        <w:spacing w:after="60" w:line="260" w:lineRule="exact"/>
        <w:ind w:right="-7"/>
        <w:jc w:val="both"/>
        <w:rPr>
          <w:sz w:val="23"/>
          <w:szCs w:val="23"/>
        </w:rPr>
      </w:pPr>
      <w:r w:rsidRPr="00D816CE">
        <w:rPr>
          <w:sz w:val="23"/>
          <w:szCs w:val="23"/>
        </w:rPr>
        <w:t>The Notifier shall trans</w:t>
      </w:r>
      <w:r w:rsidR="004D72BE" w:rsidRPr="00D816CE">
        <w:rPr>
          <w:sz w:val="23"/>
          <w:szCs w:val="23"/>
        </w:rPr>
        <w:t>m</w:t>
      </w:r>
      <w:r w:rsidRPr="00D816CE">
        <w:rPr>
          <w:sz w:val="23"/>
          <w:szCs w:val="23"/>
        </w:rPr>
        <w:t xml:space="preserve">it the certificate that the waste has been recovered or disposed of </w:t>
      </w:r>
      <w:r w:rsidR="004E318E" w:rsidRPr="00D816CE">
        <w:rPr>
          <w:sz w:val="23"/>
          <w:szCs w:val="23"/>
        </w:rPr>
        <w:t xml:space="preserve">to the Waste Producer, </w:t>
      </w:r>
      <w:r w:rsidR="004D72BE" w:rsidRPr="00D816CE">
        <w:rPr>
          <w:sz w:val="23"/>
          <w:szCs w:val="23"/>
        </w:rPr>
        <w:t xml:space="preserve">following receipt </w:t>
      </w:r>
      <w:r w:rsidR="004B504D" w:rsidRPr="00D816CE">
        <w:rPr>
          <w:sz w:val="23"/>
          <w:szCs w:val="23"/>
        </w:rPr>
        <w:t xml:space="preserve">of such certificate </w:t>
      </w:r>
      <w:r w:rsidR="004D72BE" w:rsidRPr="00D816CE">
        <w:rPr>
          <w:sz w:val="23"/>
          <w:szCs w:val="23"/>
        </w:rPr>
        <w:t>from the Treatment F</w:t>
      </w:r>
      <w:r w:rsidRPr="00D816CE">
        <w:rPr>
          <w:sz w:val="23"/>
          <w:szCs w:val="23"/>
        </w:rPr>
        <w:t>acility.</w:t>
      </w:r>
    </w:p>
    <w:p w14:paraId="70E9D2BE" w14:textId="1FDA4123" w:rsidR="009F6115" w:rsidRPr="00D816CE" w:rsidRDefault="00044EF9" w:rsidP="00D816CE">
      <w:pPr>
        <w:pStyle w:val="ListParagraph"/>
        <w:numPr>
          <w:ilvl w:val="0"/>
          <w:numId w:val="24"/>
        </w:numPr>
        <w:spacing w:after="60" w:line="260" w:lineRule="exact"/>
        <w:ind w:right="-7"/>
        <w:jc w:val="both"/>
        <w:rPr>
          <w:sz w:val="23"/>
          <w:szCs w:val="23"/>
        </w:rPr>
      </w:pPr>
      <w:r w:rsidRPr="00D816CE">
        <w:rPr>
          <w:sz w:val="23"/>
          <w:szCs w:val="23"/>
        </w:rPr>
        <w:t>The N</w:t>
      </w:r>
      <w:r w:rsidR="009F6115" w:rsidRPr="00D816CE">
        <w:rPr>
          <w:sz w:val="23"/>
          <w:szCs w:val="23"/>
        </w:rPr>
        <w:t xml:space="preserve">otifier </w:t>
      </w:r>
      <w:r w:rsidR="00951230" w:rsidRPr="00D816CE">
        <w:rPr>
          <w:sz w:val="23"/>
          <w:szCs w:val="23"/>
        </w:rPr>
        <w:t>undertakes</w:t>
      </w:r>
      <w:r w:rsidR="009F6115" w:rsidRPr="00D816CE">
        <w:rPr>
          <w:sz w:val="23"/>
          <w:szCs w:val="23"/>
        </w:rPr>
        <w:t xml:space="preserve"> to deliver the waste strictly in conformity with the details specified in the Notification.</w:t>
      </w:r>
    </w:p>
    <w:p w14:paraId="1404B91E" w14:textId="1F6AE08E" w:rsidR="00E97676" w:rsidRPr="00D816CE" w:rsidRDefault="00E97676" w:rsidP="00D816CE">
      <w:pPr>
        <w:pStyle w:val="ListParagraph"/>
        <w:numPr>
          <w:ilvl w:val="0"/>
          <w:numId w:val="24"/>
        </w:numPr>
        <w:spacing w:after="60" w:line="260" w:lineRule="exact"/>
        <w:ind w:right="-7"/>
        <w:jc w:val="both"/>
        <w:rPr>
          <w:sz w:val="23"/>
          <w:szCs w:val="23"/>
        </w:rPr>
      </w:pPr>
      <w:r w:rsidRPr="00D816CE">
        <w:rPr>
          <w:sz w:val="23"/>
          <w:szCs w:val="23"/>
        </w:rPr>
        <w:t xml:space="preserve">The </w:t>
      </w:r>
      <w:r w:rsidR="00222BF8" w:rsidRPr="00D816CE">
        <w:rPr>
          <w:sz w:val="23"/>
          <w:szCs w:val="23"/>
        </w:rPr>
        <w:t>Notifier</w:t>
      </w:r>
      <w:r w:rsidR="005543D3" w:rsidRPr="00D816CE">
        <w:rPr>
          <w:sz w:val="23"/>
          <w:szCs w:val="23"/>
        </w:rPr>
        <w:t xml:space="preserve"> undertake</w:t>
      </w:r>
      <w:r w:rsidR="00222BF8" w:rsidRPr="00D816CE">
        <w:rPr>
          <w:sz w:val="23"/>
          <w:szCs w:val="23"/>
        </w:rPr>
        <w:t>s</w:t>
      </w:r>
      <w:r w:rsidR="005543D3" w:rsidRPr="00D816CE">
        <w:rPr>
          <w:sz w:val="23"/>
          <w:szCs w:val="23"/>
        </w:rPr>
        <w:t xml:space="preserve"> that the waste </w:t>
      </w:r>
      <w:r w:rsidR="00D465D3" w:rsidRPr="00D816CE">
        <w:rPr>
          <w:sz w:val="23"/>
          <w:szCs w:val="23"/>
        </w:rPr>
        <w:t>will</w:t>
      </w:r>
      <w:r w:rsidR="005543D3" w:rsidRPr="00D816CE">
        <w:rPr>
          <w:sz w:val="23"/>
          <w:szCs w:val="23"/>
        </w:rPr>
        <w:t xml:space="preserve"> be recovered or disposed of at a facility </w:t>
      </w:r>
      <w:r w:rsidR="004D0641" w:rsidRPr="00D816CE">
        <w:rPr>
          <w:sz w:val="23"/>
          <w:szCs w:val="23"/>
        </w:rPr>
        <w:t xml:space="preserve">duly </w:t>
      </w:r>
      <w:r w:rsidR="005543D3" w:rsidRPr="00D816CE">
        <w:rPr>
          <w:sz w:val="23"/>
          <w:szCs w:val="23"/>
        </w:rPr>
        <w:t>licensed by the competent authority</w:t>
      </w:r>
      <w:r w:rsidR="00044EF9" w:rsidRPr="00D816CE">
        <w:rPr>
          <w:sz w:val="23"/>
          <w:szCs w:val="23"/>
        </w:rPr>
        <w:t>(</w:t>
      </w:r>
      <w:proofErr w:type="spellStart"/>
      <w:r w:rsidR="00044EF9" w:rsidRPr="00D816CE">
        <w:rPr>
          <w:sz w:val="23"/>
          <w:szCs w:val="23"/>
        </w:rPr>
        <w:t>ies</w:t>
      </w:r>
      <w:proofErr w:type="spellEnd"/>
      <w:r w:rsidR="00044EF9" w:rsidRPr="00D816CE">
        <w:rPr>
          <w:sz w:val="23"/>
          <w:szCs w:val="23"/>
        </w:rPr>
        <w:t>)</w:t>
      </w:r>
      <w:r w:rsidR="004D0641" w:rsidRPr="00D816CE">
        <w:rPr>
          <w:sz w:val="23"/>
          <w:szCs w:val="23"/>
        </w:rPr>
        <w:t xml:space="preserve"> concerned</w:t>
      </w:r>
      <w:r w:rsidR="005543D3" w:rsidRPr="00D816CE">
        <w:rPr>
          <w:sz w:val="23"/>
          <w:szCs w:val="23"/>
        </w:rPr>
        <w:t xml:space="preserve"> in the country of destination to </w:t>
      </w:r>
      <w:r w:rsidR="004D0641" w:rsidRPr="00D816CE">
        <w:rPr>
          <w:sz w:val="23"/>
          <w:szCs w:val="23"/>
        </w:rPr>
        <w:t xml:space="preserve">receive and </w:t>
      </w:r>
      <w:r w:rsidR="005543D3" w:rsidRPr="00D816CE">
        <w:rPr>
          <w:sz w:val="23"/>
          <w:szCs w:val="23"/>
        </w:rPr>
        <w:t xml:space="preserve">treat the waste </w:t>
      </w:r>
      <w:r w:rsidR="00044EF9" w:rsidRPr="00D816CE">
        <w:rPr>
          <w:sz w:val="23"/>
          <w:szCs w:val="23"/>
        </w:rPr>
        <w:t>as per</w:t>
      </w:r>
      <w:r w:rsidR="005543D3" w:rsidRPr="00D816CE">
        <w:rPr>
          <w:sz w:val="23"/>
          <w:szCs w:val="23"/>
        </w:rPr>
        <w:t xml:space="preserve"> details specified in the Notification.</w:t>
      </w:r>
    </w:p>
    <w:p w14:paraId="6907E7F2" w14:textId="77777777" w:rsidR="00105B4D" w:rsidRPr="00D816CE" w:rsidRDefault="00105B4D" w:rsidP="00C37838">
      <w:pPr>
        <w:pStyle w:val="ListParagraph"/>
        <w:spacing w:after="60" w:line="276" w:lineRule="auto"/>
        <w:ind w:left="76" w:right="-900"/>
        <w:jc w:val="both"/>
        <w:rPr>
          <w:bCs/>
          <w:color w:val="000000"/>
          <w:sz w:val="23"/>
          <w:szCs w:val="23"/>
        </w:rPr>
      </w:pPr>
    </w:p>
    <w:p w14:paraId="1C433FCD" w14:textId="0806B855" w:rsidR="00A472A6" w:rsidRPr="00D816CE" w:rsidRDefault="00A472A6" w:rsidP="006D6360">
      <w:pPr>
        <w:pStyle w:val="ListParagraph"/>
        <w:numPr>
          <w:ilvl w:val="0"/>
          <w:numId w:val="3"/>
        </w:numPr>
        <w:spacing w:after="60" w:line="260" w:lineRule="exact"/>
        <w:ind w:left="-284" w:right="-7"/>
        <w:jc w:val="both"/>
        <w:rPr>
          <w:b/>
          <w:color w:val="000000"/>
        </w:rPr>
      </w:pPr>
      <w:r w:rsidRPr="00D816CE">
        <w:rPr>
          <w:b/>
          <w:color w:val="000000"/>
        </w:rPr>
        <w:t xml:space="preserve">Additional obligations regarding </w:t>
      </w:r>
      <w:r w:rsidR="006D6360" w:rsidRPr="00D816CE">
        <w:rPr>
          <w:b/>
          <w:color w:val="000000"/>
        </w:rPr>
        <w:t>any subsequent interim and/or non-interim recovery operation(s) or interim and/or non-interim disposal operation(s)</w:t>
      </w:r>
    </w:p>
    <w:p w14:paraId="5AF357A4" w14:textId="77777777" w:rsidR="00A472A6" w:rsidRPr="00D816CE" w:rsidRDefault="00A472A6" w:rsidP="00A472A6">
      <w:pPr>
        <w:pStyle w:val="ListParagraph"/>
        <w:spacing w:after="60" w:line="260" w:lineRule="exact"/>
        <w:ind w:left="-284" w:right="-900"/>
        <w:jc w:val="both"/>
        <w:rPr>
          <w:b/>
          <w:color w:val="000000"/>
        </w:rPr>
      </w:pPr>
    </w:p>
    <w:p w14:paraId="447602F3" w14:textId="51A8EA16" w:rsidR="00A949B5" w:rsidRPr="00D816CE" w:rsidRDefault="00A949B5" w:rsidP="00E97676">
      <w:pPr>
        <w:pStyle w:val="ListParagraph"/>
        <w:numPr>
          <w:ilvl w:val="0"/>
          <w:numId w:val="11"/>
        </w:numPr>
        <w:spacing w:after="60"/>
        <w:ind w:right="-7"/>
        <w:jc w:val="both"/>
        <w:rPr>
          <w:color w:val="000000"/>
          <w:sz w:val="23"/>
          <w:szCs w:val="23"/>
        </w:rPr>
      </w:pPr>
      <w:r w:rsidRPr="00D816CE">
        <w:rPr>
          <w:color w:val="000000"/>
          <w:sz w:val="23"/>
          <w:szCs w:val="23"/>
        </w:rPr>
        <w:t xml:space="preserve">Is the waste being shipped for any subsequent interim </w:t>
      </w:r>
      <w:r w:rsidR="00012AED" w:rsidRPr="00D816CE">
        <w:rPr>
          <w:color w:val="000000"/>
          <w:sz w:val="23"/>
          <w:szCs w:val="23"/>
        </w:rPr>
        <w:t>and/</w:t>
      </w:r>
      <w:r w:rsidRPr="00D816CE">
        <w:rPr>
          <w:color w:val="000000"/>
          <w:sz w:val="23"/>
          <w:szCs w:val="23"/>
        </w:rPr>
        <w:t xml:space="preserve">or non-interim recovery </w:t>
      </w:r>
      <w:r w:rsidR="00262D23" w:rsidRPr="00D816CE">
        <w:rPr>
          <w:color w:val="000000"/>
          <w:sz w:val="23"/>
          <w:szCs w:val="23"/>
        </w:rPr>
        <w:t>operation</w:t>
      </w:r>
      <w:r w:rsidR="006D6360" w:rsidRPr="00D816CE">
        <w:rPr>
          <w:color w:val="000000"/>
          <w:sz w:val="23"/>
          <w:szCs w:val="23"/>
        </w:rPr>
        <w:t>(</w:t>
      </w:r>
      <w:r w:rsidR="00262D23" w:rsidRPr="00D816CE">
        <w:rPr>
          <w:color w:val="000000"/>
          <w:sz w:val="23"/>
          <w:szCs w:val="23"/>
        </w:rPr>
        <w:t>s</w:t>
      </w:r>
      <w:r w:rsidR="006D6360" w:rsidRPr="00D816CE">
        <w:rPr>
          <w:color w:val="000000"/>
          <w:sz w:val="23"/>
          <w:szCs w:val="23"/>
        </w:rPr>
        <w:t>)</w:t>
      </w:r>
      <w:r w:rsidR="00262D23" w:rsidRPr="00D816CE">
        <w:rPr>
          <w:color w:val="000000"/>
          <w:sz w:val="23"/>
          <w:szCs w:val="23"/>
        </w:rPr>
        <w:t xml:space="preserve"> </w:t>
      </w:r>
      <w:r w:rsidRPr="00D816CE">
        <w:rPr>
          <w:color w:val="000000"/>
          <w:sz w:val="23"/>
          <w:szCs w:val="23"/>
        </w:rPr>
        <w:t xml:space="preserve">or </w:t>
      </w:r>
      <w:r w:rsidR="00262D23" w:rsidRPr="00D816CE">
        <w:rPr>
          <w:color w:val="000000"/>
          <w:sz w:val="23"/>
          <w:szCs w:val="23"/>
        </w:rPr>
        <w:t xml:space="preserve">interim and/or non-interim </w:t>
      </w:r>
      <w:r w:rsidR="006D6360" w:rsidRPr="00D816CE">
        <w:rPr>
          <w:color w:val="000000"/>
          <w:sz w:val="23"/>
          <w:szCs w:val="23"/>
        </w:rPr>
        <w:t>disposal operation(</w:t>
      </w:r>
      <w:r w:rsidRPr="00D816CE">
        <w:rPr>
          <w:color w:val="000000"/>
          <w:sz w:val="23"/>
          <w:szCs w:val="23"/>
        </w:rPr>
        <w:t>s</w:t>
      </w:r>
      <w:r w:rsidR="006D6360" w:rsidRPr="00D816CE">
        <w:rPr>
          <w:color w:val="000000"/>
          <w:sz w:val="23"/>
          <w:szCs w:val="23"/>
        </w:rPr>
        <w:t>)</w:t>
      </w:r>
      <w:r w:rsidRPr="00D816CE">
        <w:rPr>
          <w:color w:val="000000"/>
          <w:sz w:val="23"/>
          <w:szCs w:val="23"/>
        </w:rPr>
        <w:t xml:space="preserve"> following interim</w:t>
      </w:r>
      <w:r w:rsidR="006D6360" w:rsidRPr="00D816CE">
        <w:rPr>
          <w:color w:val="000000"/>
          <w:sz w:val="23"/>
          <w:szCs w:val="23"/>
        </w:rPr>
        <w:t xml:space="preserve"> recovery or disposal operation(</w:t>
      </w:r>
      <w:r w:rsidRPr="00D816CE">
        <w:rPr>
          <w:color w:val="000000"/>
          <w:sz w:val="23"/>
          <w:szCs w:val="23"/>
        </w:rPr>
        <w:t>s</w:t>
      </w:r>
      <w:r w:rsidR="006D6360" w:rsidRPr="00D816CE">
        <w:rPr>
          <w:color w:val="000000"/>
          <w:sz w:val="23"/>
          <w:szCs w:val="23"/>
        </w:rPr>
        <w:t>)</w:t>
      </w:r>
      <w:r w:rsidR="004D72BE" w:rsidRPr="00D816CE">
        <w:rPr>
          <w:color w:val="000000"/>
          <w:sz w:val="23"/>
          <w:szCs w:val="23"/>
        </w:rPr>
        <w:t xml:space="preserve"> at the Treatment F</w:t>
      </w:r>
      <w:r w:rsidRPr="00D816CE">
        <w:rPr>
          <w:color w:val="000000"/>
          <w:sz w:val="23"/>
          <w:szCs w:val="23"/>
        </w:rPr>
        <w:t>acility?</w:t>
      </w:r>
    </w:p>
    <w:p w14:paraId="43BEEEB6" w14:textId="0FA4AE07" w:rsidR="00D371F3" w:rsidRPr="00D816CE" w:rsidRDefault="00D371F3" w:rsidP="00D371F3">
      <w:pPr>
        <w:pStyle w:val="ListParagraph"/>
        <w:spacing w:after="60"/>
        <w:ind w:left="-284" w:right="-900"/>
        <w:jc w:val="both"/>
        <w:rPr>
          <w:color w:val="000000"/>
          <w:sz w:val="23"/>
          <w:szCs w:val="23"/>
        </w:rPr>
      </w:pPr>
    </w:p>
    <w:p w14:paraId="1BB4970E" w14:textId="65C5708F" w:rsidR="00D371F3" w:rsidRPr="00D816CE" w:rsidRDefault="00D371F3" w:rsidP="00D371F3">
      <w:pPr>
        <w:pStyle w:val="ListParagraph"/>
        <w:spacing w:after="60"/>
        <w:ind w:left="1134" w:right="-900"/>
        <w:jc w:val="both"/>
        <w:rPr>
          <w:color w:val="000000"/>
          <w:sz w:val="23"/>
          <w:szCs w:val="23"/>
        </w:rPr>
      </w:pPr>
      <w:r w:rsidRPr="00D816CE">
        <w:rPr>
          <w:noProof/>
          <w:color w:val="000000"/>
          <w:sz w:val="23"/>
          <w:szCs w:val="23"/>
          <w:lang w:eastAsia="en-GB"/>
        </w:rPr>
        <mc:AlternateContent>
          <mc:Choice Requires="wps">
            <w:drawing>
              <wp:anchor distT="0" distB="0" distL="114300" distR="114300" simplePos="0" relativeHeight="251663360" behindDoc="0" locked="0" layoutInCell="1" allowOverlap="1" wp14:anchorId="2ED17EB8" wp14:editId="54F0B61E">
                <wp:simplePos x="0" y="0"/>
                <wp:positionH relativeFrom="leftMargin">
                  <wp:posOffset>1676400</wp:posOffset>
                </wp:positionH>
                <wp:positionV relativeFrom="paragraph">
                  <wp:posOffset>6985</wp:posOffset>
                </wp:positionV>
                <wp:extent cx="129540" cy="121920"/>
                <wp:effectExtent l="0" t="0" r="22860" b="11430"/>
                <wp:wrapNone/>
                <wp:docPr id="4" name="Rectangle 4"/>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D0C2B2" w14:textId="77777777" w:rsidR="004B504D" w:rsidRDefault="004B504D" w:rsidP="00A949B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17EB8" id="Rectangle 4" o:spid="_x0000_s1026" style="position:absolute;left:0;text-align:left;margin-left:132pt;margin-top:.55pt;width:10.2pt;height:9.6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n7awIAADY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" fillcolor="white [3201]" strokecolor="black [3213]" strokeweight="2pt">
                <v:textbox>
                  <w:txbxContent>
                    <w:p w14:paraId="29D0C2B2" w14:textId="77777777" w:rsidR="004B504D" w:rsidRDefault="004B504D" w:rsidP="00A949B5">
                      <w:pPr>
                        <w:jc w:val="center"/>
                      </w:pPr>
                      <w:r>
                        <w:t xml:space="preserve">    </w:t>
                      </w:r>
                    </w:p>
                  </w:txbxContent>
                </v:textbox>
                <w10:wrap anchorx="margin"/>
              </v:rect>
            </w:pict>
          </mc:Fallback>
        </mc:AlternateContent>
      </w:r>
      <w:r w:rsidR="00A949B5" w:rsidRPr="00D816CE">
        <w:rPr>
          <w:color w:val="000000"/>
          <w:sz w:val="23"/>
          <w:szCs w:val="23"/>
        </w:rPr>
        <w:t>Yes</w:t>
      </w:r>
      <w:r w:rsidR="001B4325" w:rsidRPr="00D816CE">
        <w:rPr>
          <w:color w:val="000000"/>
          <w:sz w:val="23"/>
          <w:szCs w:val="23"/>
        </w:rPr>
        <w:t xml:space="preserve">. Hence, the additional obligations listed </w:t>
      </w:r>
      <w:r w:rsidR="0069170B" w:rsidRPr="00D816CE">
        <w:rPr>
          <w:color w:val="000000"/>
          <w:sz w:val="23"/>
          <w:szCs w:val="23"/>
        </w:rPr>
        <w:t>in</w:t>
      </w:r>
      <w:r w:rsidR="00105B4D" w:rsidRPr="00D816CE">
        <w:rPr>
          <w:color w:val="000000"/>
          <w:sz w:val="23"/>
          <w:szCs w:val="23"/>
        </w:rPr>
        <w:t xml:space="preserve"> Section 6</w:t>
      </w:r>
      <w:r w:rsidR="001B4325" w:rsidRPr="00D816CE">
        <w:rPr>
          <w:color w:val="000000"/>
          <w:sz w:val="23"/>
          <w:szCs w:val="23"/>
        </w:rPr>
        <w:t xml:space="preserve"> apply.</w:t>
      </w:r>
    </w:p>
    <w:p w14:paraId="667D1EE3" w14:textId="627C0A85" w:rsidR="00A949B5" w:rsidRPr="00D816CE" w:rsidRDefault="00D371F3" w:rsidP="00D371F3">
      <w:pPr>
        <w:pStyle w:val="ListParagraph"/>
        <w:spacing w:after="60"/>
        <w:ind w:left="1134" w:right="-900"/>
        <w:jc w:val="both"/>
        <w:rPr>
          <w:b/>
          <w:color w:val="000000"/>
        </w:rPr>
      </w:pPr>
      <w:r w:rsidRPr="00D816CE">
        <w:rPr>
          <w:noProof/>
          <w:color w:val="000000"/>
          <w:sz w:val="23"/>
          <w:szCs w:val="23"/>
          <w:lang w:eastAsia="en-GB"/>
        </w:rPr>
        <mc:AlternateContent>
          <mc:Choice Requires="wps">
            <w:drawing>
              <wp:anchor distT="0" distB="0" distL="114300" distR="114300" simplePos="0" relativeHeight="251665408" behindDoc="0" locked="0" layoutInCell="1" allowOverlap="1" wp14:anchorId="65C247DE" wp14:editId="37668CAA">
                <wp:simplePos x="0" y="0"/>
                <wp:positionH relativeFrom="leftMargin">
                  <wp:posOffset>1676400</wp:posOffset>
                </wp:positionH>
                <wp:positionV relativeFrom="paragraph">
                  <wp:posOffset>6350</wp:posOffset>
                </wp:positionV>
                <wp:extent cx="129540" cy="121920"/>
                <wp:effectExtent l="0" t="0" r="22860" b="11430"/>
                <wp:wrapNone/>
                <wp:docPr id="5" name="Rectangle 5"/>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B9469D" w14:textId="77777777" w:rsidR="004B504D" w:rsidRDefault="004B504D" w:rsidP="00A949B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247DE" id="Rectangle 5" o:spid="_x0000_s1027" style="position:absolute;left:0;text-align:left;margin-left:132pt;margin-top:.5pt;width:10.2pt;height:9.6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Zh+bwIAAD0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" fillcolor="white [3201]" strokecolor="black [3213]" strokeweight="2pt">
                <v:textbox>
                  <w:txbxContent>
                    <w:p w14:paraId="05B9469D" w14:textId="77777777" w:rsidR="004B504D" w:rsidRDefault="004B504D" w:rsidP="00A949B5">
                      <w:pPr>
                        <w:jc w:val="center"/>
                      </w:pPr>
                      <w:r>
                        <w:t xml:space="preserve">    </w:t>
                      </w:r>
                    </w:p>
                  </w:txbxContent>
                </v:textbox>
                <w10:wrap anchorx="margin"/>
              </v:rect>
            </w:pict>
          </mc:Fallback>
        </mc:AlternateContent>
      </w:r>
      <w:r w:rsidR="00A949B5" w:rsidRPr="00D816CE">
        <w:rPr>
          <w:color w:val="000000"/>
          <w:sz w:val="23"/>
          <w:szCs w:val="23"/>
        </w:rPr>
        <w:t>No</w:t>
      </w:r>
      <w:r w:rsidR="001B4325" w:rsidRPr="00D816CE">
        <w:rPr>
          <w:color w:val="000000"/>
          <w:sz w:val="23"/>
          <w:szCs w:val="23"/>
        </w:rPr>
        <w:t xml:space="preserve">. Hence, the additional obligations listed </w:t>
      </w:r>
      <w:r w:rsidR="0069170B" w:rsidRPr="00D816CE">
        <w:rPr>
          <w:color w:val="000000"/>
          <w:sz w:val="23"/>
          <w:szCs w:val="23"/>
        </w:rPr>
        <w:t>in</w:t>
      </w:r>
      <w:r w:rsidR="00105B4D" w:rsidRPr="00D816CE">
        <w:rPr>
          <w:color w:val="000000"/>
          <w:sz w:val="23"/>
          <w:szCs w:val="23"/>
        </w:rPr>
        <w:t xml:space="preserve"> Section 6</w:t>
      </w:r>
      <w:r w:rsidR="001B4325" w:rsidRPr="00D816CE">
        <w:rPr>
          <w:color w:val="000000"/>
          <w:sz w:val="23"/>
          <w:szCs w:val="23"/>
        </w:rPr>
        <w:t xml:space="preserve"> </w:t>
      </w:r>
      <w:r w:rsidR="00EE4037">
        <w:rPr>
          <w:color w:val="000000"/>
          <w:sz w:val="23"/>
          <w:szCs w:val="23"/>
        </w:rPr>
        <w:t>do</w:t>
      </w:r>
      <w:r w:rsidR="00EE4037" w:rsidRPr="00D816CE">
        <w:rPr>
          <w:color w:val="000000"/>
          <w:sz w:val="23"/>
          <w:szCs w:val="23"/>
        </w:rPr>
        <w:t xml:space="preserve"> </w:t>
      </w:r>
      <w:r w:rsidR="001B4325" w:rsidRPr="00D816CE">
        <w:rPr>
          <w:color w:val="000000"/>
          <w:sz w:val="23"/>
          <w:szCs w:val="23"/>
        </w:rPr>
        <w:t>not apply.</w:t>
      </w:r>
    </w:p>
    <w:p w14:paraId="6916D11D" w14:textId="673661ED" w:rsidR="00A949B5" w:rsidRPr="00D816CE" w:rsidRDefault="00A949B5" w:rsidP="00E97676">
      <w:pPr>
        <w:pStyle w:val="ListParagraph"/>
        <w:spacing w:after="60"/>
        <w:ind w:left="-284" w:right="-900"/>
        <w:jc w:val="both"/>
        <w:rPr>
          <w:b/>
          <w:color w:val="000000"/>
        </w:rPr>
      </w:pPr>
    </w:p>
    <w:p w14:paraId="2B613FE5" w14:textId="272C3509" w:rsidR="00A949B5" w:rsidRPr="00D816CE" w:rsidRDefault="00A949B5" w:rsidP="00E97676">
      <w:pPr>
        <w:pStyle w:val="ListParagraph"/>
        <w:numPr>
          <w:ilvl w:val="0"/>
          <w:numId w:val="11"/>
        </w:numPr>
        <w:spacing w:after="60"/>
        <w:ind w:right="-900"/>
        <w:jc w:val="both"/>
        <w:rPr>
          <w:color w:val="000000"/>
          <w:sz w:val="23"/>
          <w:szCs w:val="23"/>
        </w:rPr>
      </w:pPr>
      <w:r w:rsidRPr="00D816CE">
        <w:rPr>
          <w:color w:val="000000"/>
          <w:sz w:val="23"/>
          <w:szCs w:val="23"/>
        </w:rPr>
        <w:t>If your reply is in affirmative, please provide the following additional details</w:t>
      </w:r>
      <w:r w:rsidR="00991EBC" w:rsidRPr="00D816CE">
        <w:rPr>
          <w:rStyle w:val="FootnoteReference"/>
          <w:bCs/>
          <w:sz w:val="23"/>
          <w:szCs w:val="23"/>
        </w:rPr>
        <w:footnoteReference w:id="11"/>
      </w:r>
      <w:r w:rsidRPr="00D816CE">
        <w:rPr>
          <w:color w:val="000000"/>
          <w:sz w:val="23"/>
          <w:szCs w:val="23"/>
        </w:rPr>
        <w:t>:</w:t>
      </w:r>
    </w:p>
    <w:p w14:paraId="4CDCFF6B" w14:textId="77777777" w:rsidR="00305EEC" w:rsidRPr="00D816CE" w:rsidRDefault="00305EEC" w:rsidP="00E97676">
      <w:pPr>
        <w:pStyle w:val="ListParagraph"/>
        <w:spacing w:after="60"/>
        <w:ind w:left="76" w:right="-900"/>
        <w:jc w:val="both"/>
        <w:rPr>
          <w:color w:val="000000"/>
        </w:rPr>
      </w:pPr>
    </w:p>
    <w:tbl>
      <w:tblPr>
        <w:tblStyle w:val="TableGrid"/>
        <w:tblW w:w="9068" w:type="dxa"/>
        <w:tblInd w:w="-284" w:type="dxa"/>
        <w:tblLook w:val="04A0" w:firstRow="1" w:lastRow="0" w:firstColumn="1" w:lastColumn="0" w:noHBand="0" w:noVBand="1"/>
      </w:tblPr>
      <w:tblGrid>
        <w:gridCol w:w="4315"/>
        <w:gridCol w:w="4753"/>
      </w:tblGrid>
      <w:tr w:rsidR="00305EEC" w:rsidRPr="007F47C4" w14:paraId="76EBAA37" w14:textId="77777777" w:rsidTr="00991EBC">
        <w:tc>
          <w:tcPr>
            <w:tcW w:w="4315" w:type="dxa"/>
            <w:shd w:val="clear" w:color="auto" w:fill="BFBFBF" w:themeFill="background1" w:themeFillShade="BF"/>
          </w:tcPr>
          <w:p w14:paraId="553F93CC" w14:textId="6B84C41F" w:rsidR="00305EEC" w:rsidRPr="00D816CE" w:rsidRDefault="00305EEC" w:rsidP="00991EBC">
            <w:pPr>
              <w:jc w:val="center"/>
              <w:rPr>
                <w:bCs/>
                <w:sz w:val="23"/>
                <w:szCs w:val="23"/>
              </w:rPr>
            </w:pPr>
            <w:r w:rsidRPr="00D816CE">
              <w:rPr>
                <w:bCs/>
                <w:sz w:val="23"/>
                <w:szCs w:val="23"/>
              </w:rPr>
              <w:t>D</w:t>
            </w:r>
            <w:r w:rsidR="006D6360" w:rsidRPr="00D816CE">
              <w:rPr>
                <w:bCs/>
                <w:sz w:val="23"/>
                <w:szCs w:val="23"/>
              </w:rPr>
              <w:t>-Code(</w:t>
            </w:r>
            <w:r w:rsidRPr="00D816CE">
              <w:rPr>
                <w:bCs/>
                <w:sz w:val="23"/>
                <w:szCs w:val="23"/>
              </w:rPr>
              <w:t>s</w:t>
            </w:r>
            <w:r w:rsidR="006D6360" w:rsidRPr="00D816CE">
              <w:rPr>
                <w:bCs/>
                <w:sz w:val="23"/>
                <w:szCs w:val="23"/>
              </w:rPr>
              <w:t>) and/or R-Code(</w:t>
            </w:r>
            <w:r w:rsidRPr="00D816CE">
              <w:rPr>
                <w:bCs/>
                <w:sz w:val="23"/>
                <w:szCs w:val="23"/>
              </w:rPr>
              <w:t>s</w:t>
            </w:r>
            <w:r w:rsidR="006D6360" w:rsidRPr="00D816CE">
              <w:rPr>
                <w:bCs/>
                <w:sz w:val="23"/>
                <w:szCs w:val="23"/>
              </w:rPr>
              <w:t>)</w:t>
            </w:r>
            <w:r w:rsidRPr="00D816CE">
              <w:rPr>
                <w:bCs/>
                <w:sz w:val="23"/>
                <w:szCs w:val="23"/>
              </w:rPr>
              <w:t xml:space="preserve"> of </w:t>
            </w:r>
            <w:r w:rsidR="00012AED" w:rsidRPr="00D816CE">
              <w:rPr>
                <w:bCs/>
                <w:sz w:val="23"/>
                <w:szCs w:val="23"/>
              </w:rPr>
              <w:t xml:space="preserve">subsequent interim and/or </w:t>
            </w:r>
            <w:r w:rsidR="006D6360" w:rsidRPr="00D816CE">
              <w:rPr>
                <w:bCs/>
                <w:sz w:val="23"/>
                <w:szCs w:val="23"/>
              </w:rPr>
              <w:t>non-interim operation(</w:t>
            </w:r>
            <w:r w:rsidRPr="00D816CE">
              <w:rPr>
                <w:bCs/>
                <w:sz w:val="23"/>
                <w:szCs w:val="23"/>
              </w:rPr>
              <w:t>s</w:t>
            </w:r>
            <w:r w:rsidR="006D6360" w:rsidRPr="00D816CE">
              <w:rPr>
                <w:bCs/>
                <w:sz w:val="23"/>
                <w:szCs w:val="23"/>
              </w:rPr>
              <w:t>)</w:t>
            </w:r>
          </w:p>
        </w:tc>
        <w:tc>
          <w:tcPr>
            <w:tcW w:w="4753" w:type="dxa"/>
            <w:shd w:val="clear" w:color="auto" w:fill="BFBFBF" w:themeFill="background1" w:themeFillShade="BF"/>
          </w:tcPr>
          <w:p w14:paraId="0315D07B" w14:textId="3CB4529A" w:rsidR="00305EEC" w:rsidRPr="00D816CE" w:rsidRDefault="00305EEC" w:rsidP="00E97676">
            <w:pPr>
              <w:jc w:val="center"/>
              <w:rPr>
                <w:bCs/>
                <w:sz w:val="23"/>
                <w:szCs w:val="23"/>
              </w:rPr>
            </w:pPr>
            <w:r w:rsidRPr="00D816CE">
              <w:rPr>
                <w:bCs/>
                <w:sz w:val="23"/>
                <w:szCs w:val="23"/>
              </w:rPr>
              <w:t xml:space="preserve">Details of </w:t>
            </w:r>
            <w:r w:rsidR="00012AED" w:rsidRPr="00D816CE">
              <w:rPr>
                <w:bCs/>
                <w:sz w:val="23"/>
                <w:szCs w:val="23"/>
              </w:rPr>
              <w:t xml:space="preserve">subsequent interim and/or </w:t>
            </w:r>
            <w:r w:rsidRPr="00D816CE">
              <w:rPr>
                <w:bCs/>
                <w:sz w:val="23"/>
                <w:szCs w:val="23"/>
              </w:rPr>
              <w:t xml:space="preserve">non-interim </w:t>
            </w:r>
            <w:r w:rsidR="008554D6">
              <w:rPr>
                <w:bCs/>
                <w:sz w:val="23"/>
                <w:szCs w:val="23"/>
              </w:rPr>
              <w:t>T</w:t>
            </w:r>
            <w:r w:rsidR="00291A1B" w:rsidRPr="00D816CE">
              <w:rPr>
                <w:bCs/>
                <w:sz w:val="23"/>
                <w:szCs w:val="23"/>
              </w:rPr>
              <w:t xml:space="preserve">reatment </w:t>
            </w:r>
            <w:r w:rsidR="008554D6">
              <w:rPr>
                <w:bCs/>
                <w:sz w:val="23"/>
                <w:szCs w:val="23"/>
              </w:rPr>
              <w:t>F</w:t>
            </w:r>
            <w:r w:rsidRPr="00D816CE">
              <w:rPr>
                <w:bCs/>
                <w:sz w:val="23"/>
                <w:szCs w:val="23"/>
              </w:rPr>
              <w:t>acil</w:t>
            </w:r>
            <w:r w:rsidR="008554D6">
              <w:rPr>
                <w:bCs/>
                <w:sz w:val="23"/>
                <w:szCs w:val="23"/>
              </w:rPr>
              <w:t>i</w:t>
            </w:r>
            <w:r w:rsidRPr="00D816CE">
              <w:rPr>
                <w:bCs/>
                <w:sz w:val="23"/>
                <w:szCs w:val="23"/>
              </w:rPr>
              <w:t>ty(</w:t>
            </w:r>
            <w:proofErr w:type="spellStart"/>
            <w:r w:rsidRPr="00D816CE">
              <w:rPr>
                <w:bCs/>
                <w:sz w:val="23"/>
                <w:szCs w:val="23"/>
              </w:rPr>
              <w:t>ies</w:t>
            </w:r>
            <w:proofErr w:type="spellEnd"/>
            <w:r w:rsidRPr="00D816CE">
              <w:rPr>
                <w:bCs/>
                <w:sz w:val="23"/>
                <w:szCs w:val="23"/>
              </w:rPr>
              <w:t>)</w:t>
            </w:r>
            <w:r w:rsidRPr="00D816CE">
              <w:rPr>
                <w:rStyle w:val="FootnoteReference"/>
                <w:bCs/>
                <w:sz w:val="23"/>
                <w:szCs w:val="23"/>
              </w:rPr>
              <w:footnoteReference w:id="12"/>
            </w:r>
          </w:p>
        </w:tc>
      </w:tr>
      <w:tr w:rsidR="00305EEC" w:rsidRPr="007F47C4" w14:paraId="359EE114" w14:textId="77777777" w:rsidTr="00305EEC">
        <w:tc>
          <w:tcPr>
            <w:tcW w:w="4315" w:type="dxa"/>
          </w:tcPr>
          <w:p w14:paraId="49EDEE47" w14:textId="77777777" w:rsidR="00305EEC" w:rsidRPr="00D816CE" w:rsidRDefault="00305EEC" w:rsidP="00E97676">
            <w:pPr>
              <w:pStyle w:val="ListParagraph"/>
              <w:spacing w:after="60"/>
              <w:ind w:left="0" w:right="-900"/>
              <w:jc w:val="both"/>
              <w:rPr>
                <w:color w:val="000000"/>
              </w:rPr>
            </w:pPr>
          </w:p>
        </w:tc>
        <w:tc>
          <w:tcPr>
            <w:tcW w:w="4753" w:type="dxa"/>
          </w:tcPr>
          <w:p w14:paraId="47DAF2BC" w14:textId="77777777" w:rsidR="00305EEC" w:rsidRPr="00D816CE" w:rsidRDefault="00305EEC" w:rsidP="00E97676">
            <w:pPr>
              <w:pStyle w:val="ListParagraph"/>
              <w:spacing w:after="60"/>
              <w:ind w:left="0" w:right="-900"/>
              <w:jc w:val="both"/>
              <w:rPr>
                <w:color w:val="000000"/>
              </w:rPr>
            </w:pPr>
          </w:p>
        </w:tc>
      </w:tr>
      <w:tr w:rsidR="00991EBC" w:rsidRPr="007F47C4" w14:paraId="270CF799" w14:textId="77777777" w:rsidTr="00305EEC">
        <w:tc>
          <w:tcPr>
            <w:tcW w:w="4315" w:type="dxa"/>
          </w:tcPr>
          <w:p w14:paraId="7858B217" w14:textId="77777777" w:rsidR="00991EBC" w:rsidRPr="00D816CE" w:rsidRDefault="00991EBC" w:rsidP="00E97676">
            <w:pPr>
              <w:pStyle w:val="ListParagraph"/>
              <w:spacing w:after="60"/>
              <w:ind w:left="0" w:right="-900"/>
              <w:jc w:val="both"/>
              <w:rPr>
                <w:color w:val="000000"/>
              </w:rPr>
            </w:pPr>
          </w:p>
        </w:tc>
        <w:tc>
          <w:tcPr>
            <w:tcW w:w="4753" w:type="dxa"/>
          </w:tcPr>
          <w:p w14:paraId="7DB515A9" w14:textId="77777777" w:rsidR="00991EBC" w:rsidRPr="00D816CE" w:rsidRDefault="00991EBC" w:rsidP="00E97676">
            <w:pPr>
              <w:pStyle w:val="ListParagraph"/>
              <w:spacing w:after="60"/>
              <w:ind w:left="0" w:right="-900"/>
              <w:jc w:val="both"/>
              <w:rPr>
                <w:color w:val="000000"/>
              </w:rPr>
            </w:pPr>
          </w:p>
        </w:tc>
      </w:tr>
      <w:tr w:rsidR="00991EBC" w:rsidRPr="007F47C4" w14:paraId="71B36269" w14:textId="77777777" w:rsidTr="00305EEC">
        <w:tc>
          <w:tcPr>
            <w:tcW w:w="4315" w:type="dxa"/>
          </w:tcPr>
          <w:p w14:paraId="64F91817" w14:textId="77777777" w:rsidR="00991EBC" w:rsidRPr="00D816CE" w:rsidRDefault="00991EBC" w:rsidP="00E97676">
            <w:pPr>
              <w:pStyle w:val="ListParagraph"/>
              <w:spacing w:after="60"/>
              <w:ind w:left="0" w:right="-900"/>
              <w:jc w:val="both"/>
              <w:rPr>
                <w:color w:val="000000"/>
              </w:rPr>
            </w:pPr>
          </w:p>
        </w:tc>
        <w:tc>
          <w:tcPr>
            <w:tcW w:w="4753" w:type="dxa"/>
          </w:tcPr>
          <w:p w14:paraId="431E0505" w14:textId="77777777" w:rsidR="00991EBC" w:rsidRPr="00D816CE" w:rsidRDefault="00991EBC" w:rsidP="00E97676">
            <w:pPr>
              <w:pStyle w:val="ListParagraph"/>
              <w:spacing w:after="60"/>
              <w:ind w:left="0" w:right="-900"/>
              <w:jc w:val="both"/>
              <w:rPr>
                <w:color w:val="000000"/>
              </w:rPr>
            </w:pPr>
          </w:p>
        </w:tc>
      </w:tr>
    </w:tbl>
    <w:p w14:paraId="2B2D7A62" w14:textId="77777777" w:rsidR="00A949B5" w:rsidRPr="00D816CE" w:rsidRDefault="00A949B5" w:rsidP="00E97676">
      <w:pPr>
        <w:pStyle w:val="ListParagraph"/>
        <w:spacing w:after="60"/>
        <w:ind w:left="-284" w:right="-900"/>
        <w:jc w:val="both"/>
        <w:rPr>
          <w:color w:val="000000"/>
        </w:rPr>
      </w:pPr>
    </w:p>
    <w:p w14:paraId="0ABCCB56" w14:textId="4BAC71B9" w:rsidR="00A472A6" w:rsidRPr="00D816CE" w:rsidRDefault="00A472A6" w:rsidP="001E60C1">
      <w:pPr>
        <w:spacing w:after="60"/>
        <w:ind w:left="142" w:right="-7"/>
        <w:jc w:val="both"/>
        <w:rPr>
          <w:bCs/>
          <w:color w:val="000000"/>
          <w:sz w:val="23"/>
          <w:szCs w:val="23"/>
        </w:rPr>
      </w:pPr>
      <w:r w:rsidRPr="00D816CE">
        <w:rPr>
          <w:bCs/>
          <w:color w:val="000000"/>
          <w:sz w:val="23"/>
          <w:szCs w:val="23"/>
        </w:rPr>
        <w:t xml:space="preserve">Where the waste shipped is destined for </w:t>
      </w:r>
      <w:r w:rsidR="0069170B" w:rsidRPr="00D816CE">
        <w:rPr>
          <w:bCs/>
          <w:color w:val="000000"/>
          <w:sz w:val="23"/>
          <w:szCs w:val="23"/>
        </w:rPr>
        <w:t xml:space="preserve">any subsequent interim and/or non-interim recovery </w:t>
      </w:r>
      <w:r w:rsidR="00262D23" w:rsidRPr="00D816CE">
        <w:rPr>
          <w:bCs/>
          <w:color w:val="000000"/>
          <w:sz w:val="23"/>
          <w:szCs w:val="23"/>
        </w:rPr>
        <w:t>operation</w:t>
      </w:r>
      <w:r w:rsidR="006D6360" w:rsidRPr="00D816CE">
        <w:rPr>
          <w:bCs/>
          <w:color w:val="000000"/>
          <w:sz w:val="23"/>
          <w:szCs w:val="23"/>
        </w:rPr>
        <w:t>(</w:t>
      </w:r>
      <w:r w:rsidR="00262D23" w:rsidRPr="00D816CE">
        <w:rPr>
          <w:bCs/>
          <w:color w:val="000000"/>
          <w:sz w:val="23"/>
          <w:szCs w:val="23"/>
        </w:rPr>
        <w:t>s</w:t>
      </w:r>
      <w:r w:rsidR="006D6360" w:rsidRPr="00D816CE">
        <w:rPr>
          <w:bCs/>
          <w:color w:val="000000"/>
          <w:sz w:val="23"/>
          <w:szCs w:val="23"/>
        </w:rPr>
        <w:t>)</w:t>
      </w:r>
      <w:r w:rsidR="00262D23" w:rsidRPr="00D816CE">
        <w:rPr>
          <w:bCs/>
          <w:color w:val="000000"/>
          <w:sz w:val="23"/>
          <w:szCs w:val="23"/>
        </w:rPr>
        <w:t xml:space="preserve"> and/or</w:t>
      </w:r>
      <w:r w:rsidR="0069170B" w:rsidRPr="00D816CE">
        <w:rPr>
          <w:bCs/>
          <w:color w:val="000000"/>
          <w:sz w:val="23"/>
          <w:szCs w:val="23"/>
        </w:rPr>
        <w:t xml:space="preserve"> </w:t>
      </w:r>
      <w:r w:rsidR="00262D23" w:rsidRPr="00D816CE">
        <w:rPr>
          <w:bCs/>
          <w:color w:val="000000"/>
          <w:sz w:val="23"/>
          <w:szCs w:val="23"/>
        </w:rPr>
        <w:t xml:space="preserve">interim and/or non-interim </w:t>
      </w:r>
      <w:r w:rsidR="006D6360" w:rsidRPr="00D816CE">
        <w:rPr>
          <w:bCs/>
          <w:color w:val="000000"/>
          <w:sz w:val="23"/>
          <w:szCs w:val="23"/>
        </w:rPr>
        <w:t>disposal operation(</w:t>
      </w:r>
      <w:r w:rsidR="0069170B" w:rsidRPr="00D816CE">
        <w:rPr>
          <w:bCs/>
          <w:color w:val="000000"/>
          <w:sz w:val="23"/>
          <w:szCs w:val="23"/>
        </w:rPr>
        <w:t>s</w:t>
      </w:r>
      <w:r w:rsidR="006D6360" w:rsidRPr="00D816CE">
        <w:rPr>
          <w:bCs/>
          <w:color w:val="000000"/>
          <w:sz w:val="23"/>
          <w:szCs w:val="23"/>
        </w:rPr>
        <w:t>)</w:t>
      </w:r>
      <w:r w:rsidRPr="00D816CE">
        <w:rPr>
          <w:bCs/>
          <w:color w:val="000000"/>
          <w:sz w:val="23"/>
          <w:szCs w:val="23"/>
        </w:rPr>
        <w:t xml:space="preserve">, the contract shall include the following additional obligation: </w:t>
      </w:r>
    </w:p>
    <w:p w14:paraId="07D14B88" w14:textId="77777777" w:rsidR="00A472A6" w:rsidRPr="00D816CE" w:rsidRDefault="00A472A6" w:rsidP="00E97676">
      <w:pPr>
        <w:pStyle w:val="ListParagraph"/>
        <w:spacing w:after="60"/>
        <w:ind w:left="-284" w:right="-900"/>
        <w:jc w:val="both"/>
        <w:rPr>
          <w:b/>
          <w:color w:val="000000"/>
          <w:sz w:val="23"/>
          <w:szCs w:val="23"/>
        </w:rPr>
      </w:pPr>
    </w:p>
    <w:p w14:paraId="034B571C" w14:textId="69780196" w:rsidR="00A472A6" w:rsidRPr="00D816CE" w:rsidRDefault="00A472A6" w:rsidP="001E60C1">
      <w:pPr>
        <w:numPr>
          <w:ilvl w:val="0"/>
          <w:numId w:val="10"/>
        </w:numPr>
        <w:tabs>
          <w:tab w:val="clear" w:pos="360"/>
          <w:tab w:val="num" w:pos="851"/>
        </w:tabs>
        <w:spacing w:after="60"/>
        <w:ind w:left="709" w:right="-7" w:hanging="425"/>
        <w:jc w:val="both"/>
        <w:rPr>
          <w:bCs/>
          <w:color w:val="000000"/>
          <w:sz w:val="23"/>
          <w:szCs w:val="23"/>
        </w:rPr>
      </w:pPr>
      <w:r w:rsidRPr="00D816CE">
        <w:rPr>
          <w:bCs/>
          <w:color w:val="000000"/>
          <w:sz w:val="23"/>
          <w:szCs w:val="23"/>
        </w:rPr>
        <w:t xml:space="preserve">The </w:t>
      </w:r>
      <w:r w:rsidR="004D72BE" w:rsidRPr="00D816CE">
        <w:rPr>
          <w:bCs/>
          <w:color w:val="000000"/>
          <w:sz w:val="23"/>
          <w:szCs w:val="23"/>
        </w:rPr>
        <w:t xml:space="preserve">Notifier shall transmit </w:t>
      </w:r>
      <w:r w:rsidR="00EE4037">
        <w:rPr>
          <w:bCs/>
          <w:color w:val="000000"/>
          <w:sz w:val="23"/>
          <w:szCs w:val="23"/>
        </w:rPr>
        <w:t xml:space="preserve">to the Waste Producer </w:t>
      </w:r>
      <w:r w:rsidR="004D72BE" w:rsidRPr="00D816CE">
        <w:rPr>
          <w:bCs/>
          <w:color w:val="000000"/>
          <w:sz w:val="23"/>
          <w:szCs w:val="23"/>
        </w:rPr>
        <w:t xml:space="preserve">the certificate(s) from the facility or facilities carrying out the non-interim recovery or disposal operation(s), that all waste received in accordance with the Notification, has been recovered or disposed of, specifying where possible the quantity and type of waste covered by each </w:t>
      </w:r>
      <w:r w:rsidR="00EE4037">
        <w:rPr>
          <w:bCs/>
          <w:color w:val="000000"/>
          <w:sz w:val="23"/>
          <w:szCs w:val="23"/>
        </w:rPr>
        <w:t>certificate</w:t>
      </w:r>
      <w:r w:rsidR="004D72BE" w:rsidRPr="00D816CE">
        <w:rPr>
          <w:bCs/>
          <w:color w:val="000000"/>
          <w:sz w:val="23"/>
          <w:szCs w:val="23"/>
        </w:rPr>
        <w:t>.</w:t>
      </w:r>
    </w:p>
    <w:p w14:paraId="5D4D3D3D" w14:textId="75862BDC" w:rsidR="00A472A6" w:rsidRPr="00D816CE" w:rsidRDefault="00A472A6" w:rsidP="00A472A6">
      <w:pPr>
        <w:pStyle w:val="ListParagraph"/>
        <w:spacing w:after="60" w:line="260" w:lineRule="exact"/>
        <w:ind w:left="-284" w:right="-900"/>
        <w:jc w:val="both"/>
        <w:rPr>
          <w:b/>
          <w:color w:val="000000"/>
          <w:sz w:val="23"/>
          <w:szCs w:val="23"/>
        </w:rPr>
      </w:pPr>
    </w:p>
    <w:p w14:paraId="374D8E5C" w14:textId="77777777" w:rsidR="00440237" w:rsidRPr="00D816CE" w:rsidRDefault="00440237" w:rsidP="00A472A6">
      <w:pPr>
        <w:pStyle w:val="ListParagraph"/>
        <w:spacing w:after="60" w:line="260" w:lineRule="exact"/>
        <w:ind w:left="-284" w:right="-900"/>
        <w:jc w:val="both"/>
        <w:rPr>
          <w:b/>
          <w:color w:val="000000"/>
          <w:sz w:val="23"/>
          <w:szCs w:val="23"/>
        </w:rPr>
      </w:pPr>
    </w:p>
    <w:p w14:paraId="77333888" w14:textId="2387D1B0" w:rsidR="00A472A6" w:rsidRPr="00D816CE" w:rsidRDefault="005F6D16" w:rsidP="00F57FE3">
      <w:pPr>
        <w:pStyle w:val="ListParagraph"/>
        <w:numPr>
          <w:ilvl w:val="0"/>
          <w:numId w:val="3"/>
        </w:numPr>
        <w:spacing w:after="60" w:line="260" w:lineRule="exact"/>
        <w:ind w:left="-284" w:right="-900" w:hanging="425"/>
        <w:jc w:val="both"/>
        <w:rPr>
          <w:b/>
          <w:color w:val="000000"/>
        </w:rPr>
      </w:pPr>
      <w:r w:rsidRPr="00D816CE">
        <w:rPr>
          <w:b/>
          <w:color w:val="000000"/>
        </w:rPr>
        <w:t xml:space="preserve">Additional obligations for exports of waste </w:t>
      </w:r>
      <w:r w:rsidR="001E60C1" w:rsidRPr="00D816CE">
        <w:rPr>
          <w:b/>
          <w:color w:val="000000"/>
        </w:rPr>
        <w:t>outside</w:t>
      </w:r>
      <w:r w:rsidR="00060F0E" w:rsidRPr="00D816CE">
        <w:rPr>
          <w:b/>
          <w:color w:val="000000"/>
        </w:rPr>
        <w:t xml:space="preserve"> the Union</w:t>
      </w:r>
    </w:p>
    <w:p w14:paraId="7FD4DA74" w14:textId="7A9AF812" w:rsidR="004D0641" w:rsidRPr="00D816CE" w:rsidRDefault="004D0641" w:rsidP="004D0641">
      <w:pPr>
        <w:spacing w:after="60" w:line="260" w:lineRule="exact"/>
        <w:ind w:right="-900"/>
        <w:jc w:val="both"/>
        <w:rPr>
          <w:b/>
          <w:color w:val="000000"/>
        </w:rPr>
      </w:pPr>
    </w:p>
    <w:p w14:paraId="03967310" w14:textId="1BC723D6" w:rsidR="006D6360" w:rsidRPr="00D816CE" w:rsidRDefault="006D6360" w:rsidP="006D6360">
      <w:pPr>
        <w:pStyle w:val="ListParagraph"/>
        <w:numPr>
          <w:ilvl w:val="0"/>
          <w:numId w:val="18"/>
        </w:numPr>
        <w:spacing w:after="60" w:line="260" w:lineRule="exact"/>
        <w:ind w:left="142" w:right="-7"/>
        <w:jc w:val="both"/>
        <w:rPr>
          <w:bCs/>
          <w:iCs/>
          <w:color w:val="000000"/>
          <w:sz w:val="23"/>
          <w:szCs w:val="23"/>
        </w:rPr>
      </w:pPr>
      <w:r w:rsidRPr="00D816CE">
        <w:rPr>
          <w:bCs/>
          <w:iCs/>
          <w:color w:val="000000"/>
          <w:sz w:val="23"/>
          <w:szCs w:val="23"/>
        </w:rPr>
        <w:t>If the notified export of waste consists of an export from the Union, the Notifier hereby declares that:</w:t>
      </w:r>
    </w:p>
    <w:p w14:paraId="3DC8F1D2" w14:textId="77777777" w:rsidR="006D6360" w:rsidRPr="00D816CE" w:rsidRDefault="006D6360" w:rsidP="006D6360">
      <w:pPr>
        <w:pStyle w:val="ListParagraph"/>
        <w:spacing w:after="60" w:line="260" w:lineRule="exact"/>
        <w:ind w:left="142" w:right="-7"/>
        <w:jc w:val="both"/>
        <w:rPr>
          <w:bCs/>
          <w:iCs/>
          <w:color w:val="000000"/>
          <w:sz w:val="23"/>
          <w:szCs w:val="23"/>
        </w:rPr>
      </w:pPr>
    </w:p>
    <w:p w14:paraId="60F1EA4A" w14:textId="3925EED3" w:rsidR="006D6360" w:rsidRPr="00D816CE" w:rsidRDefault="006D6360" w:rsidP="007A5F6D">
      <w:pPr>
        <w:spacing w:after="60"/>
        <w:ind w:left="1134" w:right="-7"/>
        <w:jc w:val="both"/>
        <w:rPr>
          <w:bCs/>
          <w:iCs/>
          <w:color w:val="000000"/>
          <w:sz w:val="23"/>
          <w:szCs w:val="23"/>
        </w:rPr>
      </w:pPr>
      <w:r w:rsidRPr="00D816CE">
        <w:rPr>
          <w:noProof/>
          <w:color w:val="000000"/>
          <w:sz w:val="23"/>
          <w:szCs w:val="23"/>
          <w:lang w:eastAsia="en-GB"/>
        </w:rPr>
        <mc:AlternateContent>
          <mc:Choice Requires="wps">
            <w:drawing>
              <wp:anchor distT="0" distB="0" distL="114300" distR="114300" simplePos="0" relativeHeight="251686912" behindDoc="0" locked="0" layoutInCell="1" allowOverlap="1" wp14:anchorId="7ECF199E" wp14:editId="6A16B39D">
                <wp:simplePos x="0" y="0"/>
                <wp:positionH relativeFrom="leftMargin">
                  <wp:posOffset>1691640</wp:posOffset>
                </wp:positionH>
                <wp:positionV relativeFrom="paragraph">
                  <wp:posOffset>7620</wp:posOffset>
                </wp:positionV>
                <wp:extent cx="129540" cy="121920"/>
                <wp:effectExtent l="0" t="0" r="22860" b="11430"/>
                <wp:wrapNone/>
                <wp:docPr id="10" name="Rectangle 10"/>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CC40F6" w14:textId="77777777" w:rsidR="004B504D" w:rsidRDefault="004B504D" w:rsidP="006D636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F199E" id="Rectangle 10" o:spid="_x0000_s1028" style="position:absolute;left:0;text-align:left;margin-left:133.2pt;margin-top:.6pt;width:10.2pt;height:9.6pt;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EzbwIAAD0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" fillcolor="white [3201]" strokecolor="black [3213]" strokeweight="2pt">
                <v:textbox>
                  <w:txbxContent>
                    <w:p w14:paraId="7FCC40F6" w14:textId="77777777" w:rsidR="004B504D" w:rsidRDefault="004B504D" w:rsidP="006D6360">
                      <w:pPr>
                        <w:jc w:val="center"/>
                      </w:pPr>
                      <w:r>
                        <w:t xml:space="preserve">    </w:t>
                      </w:r>
                    </w:p>
                  </w:txbxContent>
                </v:textbox>
                <w10:wrap anchorx="margin"/>
              </v:rect>
            </w:pict>
          </mc:Fallback>
        </mc:AlternateContent>
      </w:r>
      <w:r w:rsidRPr="00D816CE">
        <w:rPr>
          <w:bCs/>
          <w:iCs/>
          <w:color w:val="000000"/>
          <w:sz w:val="23"/>
          <w:szCs w:val="23"/>
        </w:rPr>
        <w:t>the facility(</w:t>
      </w:r>
      <w:proofErr w:type="spellStart"/>
      <w:r w:rsidR="00C431B5" w:rsidRPr="00D816CE">
        <w:rPr>
          <w:bCs/>
          <w:iCs/>
          <w:color w:val="000000"/>
          <w:sz w:val="23"/>
          <w:szCs w:val="23"/>
        </w:rPr>
        <w:t>ies</w:t>
      </w:r>
      <w:proofErr w:type="spellEnd"/>
      <w:r w:rsidR="00C431B5" w:rsidRPr="00D816CE">
        <w:rPr>
          <w:bCs/>
          <w:iCs/>
          <w:color w:val="000000"/>
          <w:sz w:val="23"/>
          <w:szCs w:val="23"/>
        </w:rPr>
        <w:t>)</w:t>
      </w:r>
      <w:r w:rsidRPr="00D816CE">
        <w:rPr>
          <w:bCs/>
          <w:iCs/>
          <w:color w:val="000000"/>
          <w:sz w:val="23"/>
          <w:szCs w:val="23"/>
        </w:rPr>
        <w:t xml:space="preserve"> which will manage the waste in the country of destination </w:t>
      </w:r>
      <w:r w:rsidR="00C431B5" w:rsidRPr="00D816CE">
        <w:rPr>
          <w:bCs/>
          <w:iCs/>
          <w:color w:val="000000"/>
          <w:sz w:val="23"/>
          <w:szCs w:val="23"/>
        </w:rPr>
        <w:t>has</w:t>
      </w:r>
      <w:r w:rsidRPr="00D816CE">
        <w:rPr>
          <w:bCs/>
          <w:iCs/>
          <w:color w:val="000000"/>
          <w:sz w:val="23"/>
          <w:szCs w:val="23"/>
        </w:rPr>
        <w:t xml:space="preserve"> been subject to an audit carried out by a third party which </w:t>
      </w:r>
      <w:r w:rsidR="00C431B5" w:rsidRPr="00D816CE">
        <w:rPr>
          <w:bCs/>
          <w:iCs/>
          <w:color w:val="000000"/>
          <w:sz w:val="23"/>
          <w:szCs w:val="23"/>
        </w:rPr>
        <w:t>is</w:t>
      </w:r>
      <w:r w:rsidRPr="00D816CE">
        <w:rPr>
          <w:bCs/>
          <w:iCs/>
          <w:color w:val="000000"/>
          <w:sz w:val="23"/>
          <w:szCs w:val="23"/>
        </w:rPr>
        <w:t xml:space="preserve"> independent from the notifier as well as from the audited facility and </w:t>
      </w:r>
      <w:r w:rsidR="00C431B5" w:rsidRPr="00D816CE">
        <w:rPr>
          <w:bCs/>
          <w:iCs/>
          <w:color w:val="000000"/>
          <w:sz w:val="23"/>
          <w:szCs w:val="23"/>
        </w:rPr>
        <w:t>which has</w:t>
      </w:r>
      <w:r w:rsidRPr="00D816CE">
        <w:rPr>
          <w:bCs/>
          <w:iCs/>
          <w:color w:val="000000"/>
          <w:sz w:val="23"/>
          <w:szCs w:val="23"/>
        </w:rPr>
        <w:t xml:space="preserve"> appropriate qualifications in the areas of audits and waste </w:t>
      </w:r>
      <w:proofErr w:type="gramStart"/>
      <w:r w:rsidRPr="00D816CE">
        <w:rPr>
          <w:bCs/>
          <w:iCs/>
          <w:color w:val="000000"/>
          <w:sz w:val="23"/>
          <w:szCs w:val="23"/>
        </w:rPr>
        <w:t>treatment;</w:t>
      </w:r>
      <w:proofErr w:type="gramEnd"/>
      <w:r w:rsidRPr="00D816CE">
        <w:rPr>
          <w:bCs/>
          <w:iCs/>
          <w:color w:val="000000"/>
          <w:sz w:val="23"/>
          <w:szCs w:val="23"/>
        </w:rPr>
        <w:t xml:space="preserve"> </w:t>
      </w:r>
    </w:p>
    <w:p w14:paraId="3BB61364" w14:textId="4FC02438" w:rsidR="006D6360" w:rsidRPr="00D816CE" w:rsidRDefault="006D6360" w:rsidP="007A5F6D">
      <w:pPr>
        <w:spacing w:after="60"/>
        <w:ind w:left="1134" w:right="-7"/>
        <w:jc w:val="both"/>
        <w:rPr>
          <w:bCs/>
          <w:iCs/>
          <w:color w:val="000000"/>
          <w:sz w:val="23"/>
          <w:szCs w:val="23"/>
        </w:rPr>
      </w:pPr>
      <w:r w:rsidRPr="00D816CE">
        <w:rPr>
          <w:noProof/>
          <w:color w:val="000000"/>
          <w:sz w:val="23"/>
          <w:szCs w:val="23"/>
          <w:lang w:eastAsia="en-GB"/>
        </w:rPr>
        <mc:AlternateContent>
          <mc:Choice Requires="wps">
            <w:drawing>
              <wp:anchor distT="0" distB="0" distL="114300" distR="114300" simplePos="0" relativeHeight="251687936" behindDoc="0" locked="0" layoutInCell="1" allowOverlap="1" wp14:anchorId="03F57990" wp14:editId="7B452F86">
                <wp:simplePos x="0" y="0"/>
                <wp:positionH relativeFrom="leftMargin">
                  <wp:posOffset>1691640</wp:posOffset>
                </wp:positionH>
                <wp:positionV relativeFrom="paragraph">
                  <wp:posOffset>10160</wp:posOffset>
                </wp:positionV>
                <wp:extent cx="129540" cy="121920"/>
                <wp:effectExtent l="0" t="0" r="22860" b="11430"/>
                <wp:wrapNone/>
                <wp:docPr id="11" name="Rectangle 11"/>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E514E0" w14:textId="77777777" w:rsidR="004B504D" w:rsidRDefault="004B504D" w:rsidP="006D636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7990" id="Rectangle 11" o:spid="_x0000_s1029" style="position:absolute;left:0;text-align:left;margin-left:133.2pt;margin-top:.8pt;width:10.2pt;height:9.6pt;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" fillcolor="white [3201]" strokecolor="black [3213]" strokeweight="2pt">
                <v:textbox>
                  <w:txbxContent>
                    <w:p w14:paraId="59E514E0" w14:textId="77777777" w:rsidR="004B504D" w:rsidRDefault="004B504D" w:rsidP="006D6360">
                      <w:pPr>
                        <w:jc w:val="center"/>
                      </w:pPr>
                      <w:r>
                        <w:t xml:space="preserve">    </w:t>
                      </w:r>
                    </w:p>
                  </w:txbxContent>
                </v:textbox>
                <w10:wrap anchorx="margin"/>
              </v:rect>
            </w:pict>
          </mc:Fallback>
        </mc:AlternateContent>
      </w:r>
      <w:r w:rsidR="00C431B5" w:rsidRPr="00D816CE">
        <w:rPr>
          <w:bCs/>
          <w:iCs/>
          <w:color w:val="000000"/>
          <w:sz w:val="23"/>
          <w:szCs w:val="23"/>
        </w:rPr>
        <w:t>the facility(</w:t>
      </w:r>
      <w:proofErr w:type="spellStart"/>
      <w:r w:rsidR="00C431B5" w:rsidRPr="00D816CE">
        <w:rPr>
          <w:bCs/>
          <w:iCs/>
          <w:color w:val="000000"/>
          <w:sz w:val="23"/>
          <w:szCs w:val="23"/>
        </w:rPr>
        <w:t>ies</w:t>
      </w:r>
      <w:proofErr w:type="spellEnd"/>
      <w:r w:rsidR="00C431B5" w:rsidRPr="00D816CE">
        <w:rPr>
          <w:bCs/>
          <w:iCs/>
          <w:color w:val="000000"/>
          <w:sz w:val="23"/>
          <w:szCs w:val="23"/>
        </w:rPr>
        <w:t>)</w:t>
      </w:r>
      <w:r w:rsidRPr="00D816CE">
        <w:rPr>
          <w:bCs/>
          <w:iCs/>
          <w:color w:val="000000"/>
          <w:sz w:val="23"/>
          <w:szCs w:val="23"/>
        </w:rPr>
        <w:t xml:space="preserve"> which will manage the waste in the country of destination has been subject to an audit (as described above) which was carried out no longer than two (2) years prior to </w:t>
      </w:r>
      <w:r w:rsidR="00C431B5" w:rsidRPr="00D816CE">
        <w:rPr>
          <w:bCs/>
          <w:iCs/>
          <w:color w:val="000000"/>
          <w:sz w:val="23"/>
          <w:szCs w:val="23"/>
        </w:rPr>
        <w:t>commencing the export of</w:t>
      </w:r>
      <w:r w:rsidRPr="00D816CE">
        <w:rPr>
          <w:bCs/>
          <w:iCs/>
          <w:color w:val="000000"/>
          <w:sz w:val="23"/>
          <w:szCs w:val="23"/>
        </w:rPr>
        <w:t xml:space="preserve"> waste to the facility concerned and which has demonstrated compliance of the facility with the criteria in Part B of Annex X of the Regulation; AND</w:t>
      </w:r>
    </w:p>
    <w:p w14:paraId="5312BC7E" w14:textId="605246CB" w:rsidR="006D6360" w:rsidRPr="00D816CE" w:rsidRDefault="006D6360" w:rsidP="007A5F6D">
      <w:pPr>
        <w:spacing w:after="60"/>
        <w:ind w:left="1134" w:right="-7"/>
        <w:jc w:val="both"/>
        <w:rPr>
          <w:bCs/>
          <w:iCs/>
          <w:color w:val="000000"/>
          <w:sz w:val="23"/>
          <w:szCs w:val="23"/>
        </w:rPr>
      </w:pPr>
      <w:r w:rsidRPr="00D816CE">
        <w:rPr>
          <w:noProof/>
          <w:color w:val="000000"/>
          <w:sz w:val="23"/>
          <w:szCs w:val="23"/>
          <w:lang w:eastAsia="en-GB"/>
        </w:rPr>
        <mc:AlternateContent>
          <mc:Choice Requires="wps">
            <w:drawing>
              <wp:anchor distT="0" distB="0" distL="114300" distR="114300" simplePos="0" relativeHeight="251688960" behindDoc="0" locked="0" layoutInCell="1" allowOverlap="1" wp14:anchorId="283D19F2" wp14:editId="4B1932E7">
                <wp:simplePos x="0" y="0"/>
                <wp:positionH relativeFrom="leftMargin">
                  <wp:posOffset>1691640</wp:posOffset>
                </wp:positionH>
                <wp:positionV relativeFrom="paragraph">
                  <wp:posOffset>12700</wp:posOffset>
                </wp:positionV>
                <wp:extent cx="129540" cy="121920"/>
                <wp:effectExtent l="0" t="0" r="22860" b="11430"/>
                <wp:wrapNone/>
                <wp:docPr id="12" name="Rectangle 12"/>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5ECACA" w14:textId="77777777" w:rsidR="004B504D" w:rsidRDefault="004B504D" w:rsidP="006D636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D19F2" id="Rectangle 12" o:spid="_x0000_s1030" style="position:absolute;left:0;text-align:left;margin-left:133.2pt;margin-top:1pt;width:10.2pt;height:9.6pt;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" fillcolor="white [3201]" strokecolor="black [3213]" strokeweight="2pt">
                <v:textbox>
                  <w:txbxContent>
                    <w:p w14:paraId="445ECACA" w14:textId="77777777" w:rsidR="004B504D" w:rsidRDefault="004B504D" w:rsidP="006D6360">
                      <w:pPr>
                        <w:jc w:val="center"/>
                      </w:pPr>
                      <w:r>
                        <w:t xml:space="preserve">    </w:t>
                      </w:r>
                    </w:p>
                  </w:txbxContent>
                </v:textbox>
                <w10:wrap anchorx="margin"/>
              </v:rect>
            </w:pict>
          </mc:Fallback>
        </mc:AlternateContent>
      </w:r>
      <w:r w:rsidRPr="00D816CE">
        <w:rPr>
          <w:bCs/>
          <w:iCs/>
          <w:color w:val="000000"/>
          <w:sz w:val="23"/>
          <w:szCs w:val="23"/>
        </w:rPr>
        <w:t>the exported waste will be managed in an environmentally sound mann</w:t>
      </w:r>
      <w:r w:rsidR="002404D5" w:rsidRPr="00D816CE">
        <w:rPr>
          <w:bCs/>
          <w:iCs/>
          <w:color w:val="000000"/>
          <w:sz w:val="23"/>
          <w:szCs w:val="23"/>
        </w:rPr>
        <w:t>er in accordance with Article 59</w:t>
      </w:r>
      <w:r w:rsidRPr="00D816CE">
        <w:rPr>
          <w:bCs/>
          <w:iCs/>
          <w:color w:val="000000"/>
          <w:sz w:val="23"/>
          <w:szCs w:val="23"/>
        </w:rPr>
        <w:t xml:space="preserve"> of the Regulation.</w:t>
      </w:r>
    </w:p>
    <w:p w14:paraId="3D83C3AE" w14:textId="24EBEB50" w:rsidR="001949C5" w:rsidRPr="00D816CE" w:rsidRDefault="001949C5" w:rsidP="00D371F3">
      <w:pPr>
        <w:spacing w:after="60" w:line="260" w:lineRule="exact"/>
        <w:ind w:right="-900"/>
        <w:jc w:val="both"/>
        <w:rPr>
          <w:bCs/>
          <w:iCs/>
          <w:color w:val="000000"/>
          <w:sz w:val="23"/>
          <w:szCs w:val="23"/>
        </w:rPr>
      </w:pPr>
    </w:p>
    <w:p w14:paraId="61BAB663" w14:textId="33484C0F" w:rsidR="001949C5" w:rsidRPr="00D816CE" w:rsidRDefault="001949C5" w:rsidP="006D6360">
      <w:pPr>
        <w:pStyle w:val="ListParagraph"/>
        <w:numPr>
          <w:ilvl w:val="0"/>
          <w:numId w:val="18"/>
        </w:numPr>
        <w:spacing w:after="60" w:line="260" w:lineRule="exact"/>
        <w:ind w:left="142" w:right="-7" w:hanging="284"/>
        <w:jc w:val="both"/>
        <w:rPr>
          <w:bCs/>
          <w:iCs/>
          <w:color w:val="000000"/>
          <w:sz w:val="23"/>
          <w:szCs w:val="23"/>
        </w:rPr>
      </w:pPr>
      <w:r w:rsidRPr="00D816CE">
        <w:rPr>
          <w:bCs/>
          <w:iCs/>
          <w:color w:val="000000"/>
          <w:sz w:val="23"/>
          <w:szCs w:val="23"/>
        </w:rPr>
        <w:t xml:space="preserve">If the notified export of waste consists of an export of non-hazardous waste for recovery to a country to which the OECD Decision does not apply, the </w:t>
      </w:r>
      <w:r w:rsidR="00060F0E" w:rsidRPr="00D816CE">
        <w:rPr>
          <w:bCs/>
          <w:iCs/>
          <w:color w:val="000000"/>
          <w:sz w:val="23"/>
          <w:szCs w:val="23"/>
        </w:rPr>
        <w:t xml:space="preserve">Notifier hereby </w:t>
      </w:r>
      <w:r w:rsidR="001E60C1" w:rsidRPr="00D816CE">
        <w:rPr>
          <w:bCs/>
          <w:iCs/>
          <w:color w:val="000000"/>
          <w:sz w:val="23"/>
          <w:szCs w:val="23"/>
        </w:rPr>
        <w:t>declares</w:t>
      </w:r>
      <w:r w:rsidR="00060F0E" w:rsidRPr="00D816CE">
        <w:rPr>
          <w:bCs/>
          <w:iCs/>
          <w:color w:val="000000"/>
          <w:sz w:val="23"/>
          <w:szCs w:val="23"/>
        </w:rPr>
        <w:t xml:space="preserve"> that the waste is</w:t>
      </w:r>
      <w:r w:rsidRPr="00D816CE">
        <w:rPr>
          <w:bCs/>
          <w:iCs/>
          <w:color w:val="000000"/>
          <w:sz w:val="23"/>
          <w:szCs w:val="23"/>
        </w:rPr>
        <w:t>:</w:t>
      </w:r>
    </w:p>
    <w:p w14:paraId="779AA9F9" w14:textId="77777777" w:rsidR="00C431B5" w:rsidRPr="00D816CE" w:rsidRDefault="00C431B5" w:rsidP="00C431B5">
      <w:pPr>
        <w:pStyle w:val="ListParagraph"/>
        <w:spacing w:after="60" w:line="260" w:lineRule="exact"/>
        <w:ind w:left="142" w:right="-7"/>
        <w:jc w:val="both"/>
        <w:rPr>
          <w:bCs/>
          <w:iCs/>
          <w:color w:val="000000"/>
          <w:sz w:val="23"/>
          <w:szCs w:val="23"/>
        </w:rPr>
      </w:pPr>
    </w:p>
    <w:p w14:paraId="2FA85BD9" w14:textId="15C46FD4" w:rsidR="00060F0E" w:rsidRPr="00D816CE" w:rsidRDefault="00060F0E" w:rsidP="00060F0E">
      <w:pPr>
        <w:spacing w:after="60" w:line="260" w:lineRule="exact"/>
        <w:ind w:left="1134" w:right="-7"/>
        <w:jc w:val="both"/>
        <w:rPr>
          <w:bCs/>
          <w:iCs/>
          <w:color w:val="000000"/>
          <w:sz w:val="23"/>
          <w:szCs w:val="23"/>
        </w:rPr>
      </w:pPr>
      <w:r w:rsidRPr="00D816CE">
        <w:rPr>
          <w:noProof/>
          <w:color w:val="000000"/>
          <w:sz w:val="23"/>
          <w:szCs w:val="23"/>
          <w:lang w:eastAsia="en-GB"/>
        </w:rPr>
        <mc:AlternateContent>
          <mc:Choice Requires="wps">
            <w:drawing>
              <wp:anchor distT="0" distB="0" distL="114300" distR="114300" simplePos="0" relativeHeight="251673600" behindDoc="0" locked="0" layoutInCell="1" allowOverlap="1" wp14:anchorId="34DFBC21" wp14:editId="6E1860D6">
                <wp:simplePos x="0" y="0"/>
                <wp:positionH relativeFrom="leftMargin">
                  <wp:posOffset>1684020</wp:posOffset>
                </wp:positionH>
                <wp:positionV relativeFrom="paragraph">
                  <wp:posOffset>38100</wp:posOffset>
                </wp:positionV>
                <wp:extent cx="129540" cy="1219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250A21" w14:textId="77777777" w:rsidR="004B504D" w:rsidRDefault="004B504D" w:rsidP="00060F0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FBC21" id="Rectangle 8" o:spid="_x0000_s1031" style="position:absolute;left:0;text-align:left;margin-left:132.6pt;margin-top:3pt;width:10.2pt;height:9.6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okbwIAAD0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" fillcolor="white [3201]" strokecolor="black [3213]" strokeweight="2pt">
                <v:textbox>
                  <w:txbxContent>
                    <w:p w14:paraId="2D250A21" w14:textId="77777777" w:rsidR="004B504D" w:rsidRDefault="004B504D" w:rsidP="00060F0E">
                      <w:pPr>
                        <w:jc w:val="center"/>
                      </w:pPr>
                      <w:r>
                        <w:t xml:space="preserve">    </w:t>
                      </w:r>
                    </w:p>
                  </w:txbxContent>
                </v:textbox>
                <w10:wrap anchorx="margin"/>
              </v:rect>
            </w:pict>
          </mc:Fallback>
        </mc:AlternateContent>
      </w:r>
      <w:r w:rsidRPr="00D816CE">
        <w:rPr>
          <w:bCs/>
          <w:iCs/>
          <w:color w:val="000000"/>
          <w:sz w:val="23"/>
          <w:szCs w:val="23"/>
        </w:rPr>
        <w:t>destined to a facility licensed under the domestic legislation of the country concerned, to undertake recovery operations for that waste; AND</w:t>
      </w:r>
    </w:p>
    <w:p w14:paraId="744A3D64" w14:textId="761151ED" w:rsidR="00060F0E" w:rsidRDefault="00060F0E" w:rsidP="00060F0E">
      <w:pPr>
        <w:spacing w:after="60" w:line="260" w:lineRule="exact"/>
        <w:ind w:left="1134" w:right="-7"/>
        <w:jc w:val="both"/>
        <w:rPr>
          <w:bCs/>
          <w:iCs/>
          <w:color w:val="000000"/>
          <w:sz w:val="23"/>
          <w:szCs w:val="23"/>
        </w:rPr>
      </w:pPr>
      <w:r w:rsidRPr="00D816CE">
        <w:rPr>
          <w:noProof/>
          <w:color w:val="000000"/>
          <w:sz w:val="23"/>
          <w:szCs w:val="23"/>
          <w:lang w:eastAsia="en-GB"/>
        </w:rPr>
        <mc:AlternateContent>
          <mc:Choice Requires="wps">
            <w:drawing>
              <wp:anchor distT="0" distB="0" distL="114300" distR="114300" simplePos="0" relativeHeight="251675648" behindDoc="0" locked="0" layoutInCell="1" allowOverlap="1" wp14:anchorId="4915BBE4" wp14:editId="2D2424FE">
                <wp:simplePos x="0" y="0"/>
                <wp:positionH relativeFrom="leftMargin">
                  <wp:posOffset>1684020</wp:posOffset>
                </wp:positionH>
                <wp:positionV relativeFrom="paragraph">
                  <wp:posOffset>38100</wp:posOffset>
                </wp:positionV>
                <wp:extent cx="129540" cy="121920"/>
                <wp:effectExtent l="0" t="0" r="22860" b="11430"/>
                <wp:wrapNone/>
                <wp:docPr id="9" name="Rectangle 9"/>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203A22" w14:textId="77777777" w:rsidR="004B504D" w:rsidRDefault="004B504D" w:rsidP="00060F0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5BBE4" id="Rectangle 9" o:spid="_x0000_s1032" style="position:absolute;left:0;text-align:left;margin-left:132.6pt;margin-top:3pt;width:10.2pt;height:9.6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NpbgIAAD0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" fillcolor="white [3201]" strokecolor="black [3213]" strokeweight="2pt">
                <v:textbox>
                  <w:txbxContent>
                    <w:p w14:paraId="79203A22" w14:textId="77777777" w:rsidR="004B504D" w:rsidRDefault="004B504D" w:rsidP="00060F0E">
                      <w:pPr>
                        <w:jc w:val="center"/>
                      </w:pPr>
                      <w:r>
                        <w:t xml:space="preserve">    </w:t>
                      </w:r>
                    </w:p>
                  </w:txbxContent>
                </v:textbox>
                <w10:wrap anchorx="margin"/>
              </v:rect>
            </w:pict>
          </mc:Fallback>
        </mc:AlternateContent>
      </w:r>
      <w:r w:rsidRPr="00D816CE">
        <w:rPr>
          <w:bCs/>
          <w:iCs/>
          <w:color w:val="000000"/>
          <w:sz w:val="23"/>
          <w:szCs w:val="23"/>
        </w:rPr>
        <w:t>not destined for interim operations, unless all subsequent non-interi</w:t>
      </w:r>
      <w:r w:rsidR="00C431B5" w:rsidRPr="00D816CE">
        <w:rPr>
          <w:bCs/>
          <w:iCs/>
          <w:color w:val="000000"/>
          <w:sz w:val="23"/>
          <w:szCs w:val="23"/>
        </w:rPr>
        <w:t>m or interim recovery operation(s)</w:t>
      </w:r>
      <w:r w:rsidRPr="00D816CE">
        <w:rPr>
          <w:bCs/>
          <w:iCs/>
          <w:color w:val="000000"/>
          <w:sz w:val="23"/>
          <w:szCs w:val="23"/>
        </w:rPr>
        <w:t xml:space="preserve"> will take place in the same country of destination or in other countries for which the related waste is included in th</w:t>
      </w:r>
      <w:r w:rsidR="002404D5" w:rsidRPr="00D816CE">
        <w:rPr>
          <w:bCs/>
          <w:iCs/>
          <w:color w:val="000000"/>
          <w:sz w:val="23"/>
          <w:szCs w:val="23"/>
        </w:rPr>
        <w:t>e list referred to in Article 41</w:t>
      </w:r>
      <w:r w:rsidR="001E60C1" w:rsidRPr="00D816CE">
        <w:rPr>
          <w:bCs/>
          <w:iCs/>
          <w:color w:val="000000"/>
          <w:sz w:val="23"/>
          <w:szCs w:val="23"/>
        </w:rPr>
        <w:t xml:space="preserve"> of the Regulation</w:t>
      </w:r>
      <w:r w:rsidR="00D816CE">
        <w:rPr>
          <w:bCs/>
          <w:iCs/>
          <w:color w:val="000000"/>
          <w:sz w:val="23"/>
          <w:szCs w:val="23"/>
        </w:rPr>
        <w:t>.</w:t>
      </w:r>
    </w:p>
    <w:p w14:paraId="2044A435" w14:textId="29023552" w:rsidR="00CA3B91" w:rsidRDefault="00CA3B91">
      <w:pPr>
        <w:rPr>
          <w:b/>
          <w:bCs/>
          <w:i/>
          <w:color w:val="000000"/>
          <w:sz w:val="22"/>
          <w:szCs w:val="20"/>
        </w:rPr>
      </w:pPr>
    </w:p>
    <w:p w14:paraId="045C404E" w14:textId="77777777" w:rsidR="00CA3B91" w:rsidRDefault="00CA3B91">
      <w:pPr>
        <w:rPr>
          <w:b/>
          <w:bCs/>
          <w:i/>
          <w:color w:val="000000"/>
          <w:sz w:val="22"/>
          <w:szCs w:val="20"/>
        </w:rPr>
      </w:pPr>
    </w:p>
    <w:p w14:paraId="621B998B" w14:textId="77777777" w:rsidR="00C21C4A" w:rsidRPr="005E5FB9" w:rsidRDefault="00C64326" w:rsidP="006536EE">
      <w:pPr>
        <w:spacing w:before="120" w:after="120"/>
        <w:ind w:left="-709" w:right="-907"/>
        <w:jc w:val="both"/>
        <w:rPr>
          <w:b/>
          <w:bCs/>
          <w:i/>
          <w:color w:val="000000"/>
          <w:sz w:val="22"/>
          <w:szCs w:val="20"/>
        </w:rPr>
      </w:pPr>
      <w:r>
        <w:rPr>
          <w:b/>
          <w:bCs/>
          <w:i/>
          <w:color w:val="000000"/>
          <w:sz w:val="22"/>
          <w:szCs w:val="20"/>
        </w:rPr>
        <w:t>Signed and</w:t>
      </w:r>
      <w:r w:rsidR="00C21C4A" w:rsidRPr="005E5FB9">
        <w:rPr>
          <w:b/>
          <w:bCs/>
          <w:i/>
          <w:color w:val="000000"/>
          <w:sz w:val="22"/>
          <w:szCs w:val="20"/>
        </w:rPr>
        <w:t xml:space="preserve"> stamped, for and on behalf of:</w:t>
      </w:r>
    </w:p>
    <w:tbl>
      <w:tblPr>
        <w:tblW w:w="10080" w:type="dxa"/>
        <w:tblInd w:w="-792" w:type="dxa"/>
        <w:tblLook w:val="0000" w:firstRow="0" w:lastRow="0" w:firstColumn="0" w:lastColumn="0" w:noHBand="0" w:noVBand="0"/>
      </w:tblPr>
      <w:tblGrid>
        <w:gridCol w:w="10366"/>
        <w:gridCol w:w="222"/>
      </w:tblGrid>
      <w:tr w:rsidR="00C21C4A" w14:paraId="65E58E62" w14:textId="77777777" w:rsidTr="00AA739A">
        <w:tc>
          <w:tcPr>
            <w:tcW w:w="5040" w:type="dxa"/>
          </w:tcPr>
          <w:p w14:paraId="6C889069" w14:textId="77777777" w:rsidR="00C21C4A" w:rsidRDefault="00C21C4A" w:rsidP="006369F9">
            <w:pPr>
              <w:rPr>
                <w:b/>
                <w:bCs/>
                <w:u w:val="single"/>
              </w:rPr>
            </w:pPr>
          </w:p>
          <w:tbl>
            <w:tblPr>
              <w:tblStyle w:val="TableGridLight"/>
              <w:tblW w:w="10140" w:type="dxa"/>
              <w:tblLook w:val="04A0" w:firstRow="1" w:lastRow="0" w:firstColumn="1" w:lastColumn="0" w:noHBand="0" w:noVBand="1"/>
            </w:tblPr>
            <w:tblGrid>
              <w:gridCol w:w="1838"/>
              <w:gridCol w:w="2977"/>
              <w:gridCol w:w="1843"/>
              <w:gridCol w:w="3482"/>
            </w:tblGrid>
            <w:tr w:rsidR="006369F9" w14:paraId="6399AFEB" w14:textId="77777777" w:rsidTr="004B504D">
              <w:trPr>
                <w:trHeight w:val="591"/>
              </w:trPr>
              <w:tc>
                <w:tcPr>
                  <w:tcW w:w="1838" w:type="dxa"/>
                  <w:shd w:val="clear" w:color="auto" w:fill="F2F2F2" w:themeFill="background1" w:themeFillShade="F2"/>
                </w:tcPr>
                <w:p w14:paraId="3A4E528F" w14:textId="77777777" w:rsidR="006369F9" w:rsidRPr="00730EE1" w:rsidRDefault="006369F9" w:rsidP="006369F9">
                  <w:pPr>
                    <w:spacing w:before="120" w:after="120"/>
                    <w:ind w:right="-907"/>
                    <w:rPr>
                      <w:b/>
                      <w:bCs/>
                      <w:color w:val="000000"/>
                    </w:rPr>
                  </w:pPr>
                  <w:r w:rsidRPr="00730EE1">
                    <w:rPr>
                      <w:b/>
                      <w:bCs/>
                      <w:color w:val="000000"/>
                    </w:rPr>
                    <w:t>Signatory</w:t>
                  </w:r>
                </w:p>
              </w:tc>
              <w:tc>
                <w:tcPr>
                  <w:tcW w:w="2977" w:type="dxa"/>
                  <w:shd w:val="clear" w:color="auto" w:fill="F2F2F2" w:themeFill="background1" w:themeFillShade="F2"/>
                </w:tcPr>
                <w:p w14:paraId="69C21BE7" w14:textId="77777777" w:rsidR="006369F9" w:rsidRPr="00730EE1" w:rsidRDefault="006369F9" w:rsidP="006369F9">
                  <w:pPr>
                    <w:spacing w:before="120" w:after="120"/>
                    <w:ind w:right="-907"/>
                    <w:rPr>
                      <w:b/>
                      <w:bCs/>
                      <w:color w:val="000000"/>
                    </w:rPr>
                  </w:pPr>
                  <w:r w:rsidRPr="00730EE1">
                    <w:rPr>
                      <w:b/>
                      <w:bCs/>
                      <w:color w:val="000000"/>
                    </w:rPr>
                    <w:t>Name of signatory</w:t>
                  </w:r>
                </w:p>
              </w:tc>
              <w:tc>
                <w:tcPr>
                  <w:tcW w:w="1843" w:type="dxa"/>
                  <w:shd w:val="clear" w:color="auto" w:fill="F2F2F2" w:themeFill="background1" w:themeFillShade="F2"/>
                </w:tcPr>
                <w:p w14:paraId="56B55298" w14:textId="77777777" w:rsidR="006369F9" w:rsidRPr="00730EE1" w:rsidRDefault="006369F9" w:rsidP="006369F9">
                  <w:pPr>
                    <w:spacing w:before="120" w:after="120"/>
                    <w:ind w:right="-907"/>
                    <w:rPr>
                      <w:b/>
                      <w:bCs/>
                      <w:color w:val="000000"/>
                    </w:rPr>
                  </w:pPr>
                  <w:r w:rsidRPr="00730EE1">
                    <w:rPr>
                      <w:b/>
                      <w:bCs/>
                      <w:color w:val="000000"/>
                    </w:rPr>
                    <w:t>Date</w:t>
                  </w:r>
                </w:p>
              </w:tc>
              <w:tc>
                <w:tcPr>
                  <w:tcW w:w="3482" w:type="dxa"/>
                  <w:shd w:val="clear" w:color="auto" w:fill="F2F2F2" w:themeFill="background1" w:themeFillShade="F2"/>
                </w:tcPr>
                <w:p w14:paraId="052E7DB8" w14:textId="77777777" w:rsidR="006369F9" w:rsidRPr="00730EE1" w:rsidRDefault="006369F9" w:rsidP="006369F9">
                  <w:pPr>
                    <w:spacing w:before="120" w:after="120"/>
                    <w:ind w:right="-907"/>
                    <w:rPr>
                      <w:b/>
                      <w:bCs/>
                      <w:color w:val="000000"/>
                    </w:rPr>
                  </w:pPr>
                  <w:r w:rsidRPr="00730EE1">
                    <w:rPr>
                      <w:b/>
                      <w:bCs/>
                      <w:color w:val="000000"/>
                    </w:rPr>
                    <w:t>Stamp and signature</w:t>
                  </w:r>
                </w:p>
              </w:tc>
            </w:tr>
            <w:tr w:rsidR="006369F9" w14:paraId="2E51932C" w14:textId="77777777" w:rsidTr="004B504D">
              <w:trPr>
                <w:trHeight w:val="1254"/>
              </w:trPr>
              <w:tc>
                <w:tcPr>
                  <w:tcW w:w="1838" w:type="dxa"/>
                  <w:shd w:val="clear" w:color="auto" w:fill="F2F2F2" w:themeFill="background1" w:themeFillShade="F2"/>
                  <w:vAlign w:val="center"/>
                </w:tcPr>
                <w:p w14:paraId="19FEAD6E" w14:textId="77777777" w:rsidR="006369F9" w:rsidRPr="00730EE1" w:rsidRDefault="006369F9" w:rsidP="006369F9">
                  <w:pPr>
                    <w:spacing w:before="120" w:after="120"/>
                    <w:ind w:right="-907"/>
                    <w:rPr>
                      <w:b/>
                      <w:bCs/>
                      <w:i/>
                      <w:color w:val="000000"/>
                      <w:sz w:val="22"/>
                      <w:szCs w:val="20"/>
                    </w:rPr>
                  </w:pPr>
                  <w:r w:rsidRPr="00730EE1">
                    <w:rPr>
                      <w:b/>
                      <w:bCs/>
                      <w:i/>
                      <w:color w:val="000000"/>
                      <w:sz w:val="22"/>
                      <w:szCs w:val="20"/>
                    </w:rPr>
                    <w:t>Notifier</w:t>
                  </w:r>
                </w:p>
              </w:tc>
              <w:tc>
                <w:tcPr>
                  <w:tcW w:w="2977" w:type="dxa"/>
                  <w:vAlign w:val="center"/>
                </w:tcPr>
                <w:p w14:paraId="5A500D61" w14:textId="77777777" w:rsidR="006369F9" w:rsidRDefault="006369F9" w:rsidP="006369F9">
                  <w:pPr>
                    <w:spacing w:before="120" w:after="120"/>
                    <w:ind w:right="-907"/>
                    <w:rPr>
                      <w:b/>
                      <w:bCs/>
                      <w:i/>
                      <w:color w:val="000000"/>
                      <w:sz w:val="22"/>
                      <w:szCs w:val="20"/>
                    </w:rPr>
                  </w:pPr>
                </w:p>
              </w:tc>
              <w:tc>
                <w:tcPr>
                  <w:tcW w:w="1843" w:type="dxa"/>
                  <w:vAlign w:val="center"/>
                </w:tcPr>
                <w:p w14:paraId="4C1E39D3" w14:textId="77777777" w:rsidR="006369F9" w:rsidRDefault="006369F9" w:rsidP="006369F9">
                  <w:pPr>
                    <w:spacing w:before="120" w:after="120"/>
                    <w:ind w:right="-907"/>
                    <w:rPr>
                      <w:b/>
                      <w:bCs/>
                      <w:i/>
                      <w:color w:val="000000"/>
                      <w:sz w:val="22"/>
                      <w:szCs w:val="20"/>
                    </w:rPr>
                  </w:pPr>
                </w:p>
              </w:tc>
              <w:tc>
                <w:tcPr>
                  <w:tcW w:w="3482" w:type="dxa"/>
                  <w:vAlign w:val="center"/>
                </w:tcPr>
                <w:p w14:paraId="3E9D2998" w14:textId="77777777" w:rsidR="006369F9" w:rsidRDefault="006369F9" w:rsidP="006369F9">
                  <w:pPr>
                    <w:spacing w:before="120" w:after="120"/>
                    <w:ind w:right="-907"/>
                    <w:rPr>
                      <w:b/>
                      <w:bCs/>
                      <w:i/>
                      <w:color w:val="000000"/>
                      <w:sz w:val="22"/>
                      <w:szCs w:val="20"/>
                    </w:rPr>
                  </w:pPr>
                </w:p>
              </w:tc>
            </w:tr>
            <w:tr w:rsidR="006369F9" w14:paraId="0861D186" w14:textId="77777777" w:rsidTr="004B504D">
              <w:trPr>
                <w:trHeight w:val="1254"/>
              </w:trPr>
              <w:tc>
                <w:tcPr>
                  <w:tcW w:w="1838" w:type="dxa"/>
                  <w:shd w:val="clear" w:color="auto" w:fill="F2F2F2" w:themeFill="background1" w:themeFillShade="F2"/>
                  <w:vAlign w:val="center"/>
                </w:tcPr>
                <w:p w14:paraId="0A87C87E" w14:textId="158F46A7" w:rsidR="006369F9" w:rsidRDefault="006369F9" w:rsidP="006369F9">
                  <w:pPr>
                    <w:spacing w:before="120" w:after="120"/>
                    <w:ind w:right="-907"/>
                    <w:rPr>
                      <w:b/>
                      <w:bCs/>
                      <w:i/>
                      <w:color w:val="000000"/>
                      <w:sz w:val="22"/>
                      <w:szCs w:val="20"/>
                    </w:rPr>
                  </w:pPr>
                  <w:r>
                    <w:rPr>
                      <w:b/>
                      <w:bCs/>
                      <w:i/>
                      <w:color w:val="000000"/>
                      <w:sz w:val="22"/>
                      <w:szCs w:val="20"/>
                    </w:rPr>
                    <w:t>Waste Producer</w:t>
                  </w:r>
                </w:p>
              </w:tc>
              <w:tc>
                <w:tcPr>
                  <w:tcW w:w="2977" w:type="dxa"/>
                  <w:vAlign w:val="center"/>
                </w:tcPr>
                <w:p w14:paraId="16234485" w14:textId="77777777" w:rsidR="006369F9" w:rsidRDefault="006369F9" w:rsidP="006369F9">
                  <w:pPr>
                    <w:spacing w:before="120" w:after="120"/>
                    <w:ind w:right="-907"/>
                    <w:rPr>
                      <w:b/>
                      <w:bCs/>
                      <w:i/>
                      <w:color w:val="000000"/>
                      <w:sz w:val="22"/>
                      <w:szCs w:val="20"/>
                    </w:rPr>
                  </w:pPr>
                </w:p>
              </w:tc>
              <w:tc>
                <w:tcPr>
                  <w:tcW w:w="1843" w:type="dxa"/>
                  <w:vAlign w:val="center"/>
                </w:tcPr>
                <w:p w14:paraId="62086560" w14:textId="77777777" w:rsidR="006369F9" w:rsidRDefault="006369F9" w:rsidP="006369F9">
                  <w:pPr>
                    <w:spacing w:before="120" w:after="120"/>
                    <w:ind w:right="-907"/>
                    <w:rPr>
                      <w:b/>
                      <w:bCs/>
                      <w:i/>
                      <w:color w:val="000000"/>
                      <w:sz w:val="22"/>
                      <w:szCs w:val="20"/>
                    </w:rPr>
                  </w:pPr>
                </w:p>
              </w:tc>
              <w:tc>
                <w:tcPr>
                  <w:tcW w:w="3482" w:type="dxa"/>
                  <w:vAlign w:val="center"/>
                </w:tcPr>
                <w:p w14:paraId="77260384" w14:textId="77777777" w:rsidR="006369F9" w:rsidRDefault="006369F9" w:rsidP="006369F9">
                  <w:pPr>
                    <w:spacing w:before="120" w:after="120"/>
                    <w:ind w:right="-907"/>
                    <w:rPr>
                      <w:b/>
                      <w:bCs/>
                      <w:i/>
                      <w:color w:val="000000"/>
                      <w:sz w:val="22"/>
                      <w:szCs w:val="20"/>
                    </w:rPr>
                  </w:pPr>
                </w:p>
              </w:tc>
            </w:tr>
          </w:tbl>
          <w:p w14:paraId="09FA102B" w14:textId="27C28582" w:rsidR="006369F9" w:rsidRPr="005E5FB9" w:rsidRDefault="006369F9" w:rsidP="006369F9">
            <w:pPr>
              <w:rPr>
                <w:b/>
                <w:bCs/>
                <w:u w:val="single"/>
              </w:rPr>
            </w:pPr>
          </w:p>
        </w:tc>
        <w:tc>
          <w:tcPr>
            <w:tcW w:w="5040" w:type="dxa"/>
          </w:tcPr>
          <w:p w14:paraId="2DBA79F6" w14:textId="01FE9A5F" w:rsidR="00C21C4A" w:rsidRPr="005E5FB9" w:rsidRDefault="00C21C4A" w:rsidP="00AA739A">
            <w:pPr>
              <w:jc w:val="center"/>
              <w:rPr>
                <w:b/>
                <w:bCs/>
                <w:color w:val="000000"/>
                <w:u w:val="single"/>
              </w:rPr>
            </w:pPr>
          </w:p>
        </w:tc>
      </w:tr>
      <w:tr w:rsidR="00C21C4A" w14:paraId="0D3D4FF0" w14:textId="77777777" w:rsidTr="00AA739A">
        <w:tc>
          <w:tcPr>
            <w:tcW w:w="5040" w:type="dxa"/>
          </w:tcPr>
          <w:p w14:paraId="32943266" w14:textId="77777777" w:rsidR="00C21C4A" w:rsidRDefault="00C21C4A" w:rsidP="00AA739A">
            <w:pPr>
              <w:jc w:val="both"/>
              <w:rPr>
                <w:color w:val="000000"/>
                <w:sz w:val="22"/>
                <w:szCs w:val="20"/>
              </w:rPr>
            </w:pPr>
          </w:p>
        </w:tc>
        <w:tc>
          <w:tcPr>
            <w:tcW w:w="5040" w:type="dxa"/>
          </w:tcPr>
          <w:p w14:paraId="7A5E4300" w14:textId="77777777" w:rsidR="00C21C4A" w:rsidRDefault="00C21C4A" w:rsidP="00AA739A">
            <w:pPr>
              <w:jc w:val="both"/>
              <w:rPr>
                <w:color w:val="000000"/>
                <w:sz w:val="22"/>
                <w:szCs w:val="20"/>
              </w:rPr>
            </w:pPr>
          </w:p>
        </w:tc>
      </w:tr>
      <w:tr w:rsidR="00C21C4A" w14:paraId="5C9467AC" w14:textId="77777777" w:rsidTr="00AA739A">
        <w:tc>
          <w:tcPr>
            <w:tcW w:w="5040" w:type="dxa"/>
          </w:tcPr>
          <w:p w14:paraId="511A66E7" w14:textId="77777777" w:rsidR="00C21C4A" w:rsidRPr="00683C23" w:rsidRDefault="00C21C4A" w:rsidP="00AA739A">
            <w:pPr>
              <w:jc w:val="both"/>
              <w:rPr>
                <w:i/>
                <w:color w:val="000000"/>
              </w:rPr>
            </w:pPr>
          </w:p>
        </w:tc>
        <w:tc>
          <w:tcPr>
            <w:tcW w:w="5040" w:type="dxa"/>
          </w:tcPr>
          <w:p w14:paraId="71797BEF" w14:textId="77777777" w:rsidR="00C21C4A" w:rsidRPr="00683C23" w:rsidRDefault="00C21C4A" w:rsidP="00AA739A">
            <w:pPr>
              <w:jc w:val="both"/>
              <w:rPr>
                <w:i/>
                <w:color w:val="000000"/>
              </w:rPr>
            </w:pPr>
          </w:p>
        </w:tc>
      </w:tr>
      <w:tr w:rsidR="00C21C4A" w14:paraId="566F7F22" w14:textId="77777777" w:rsidTr="00AA739A">
        <w:tc>
          <w:tcPr>
            <w:tcW w:w="5040" w:type="dxa"/>
          </w:tcPr>
          <w:p w14:paraId="100C5DA2" w14:textId="583DB76D" w:rsidR="00C21C4A" w:rsidRPr="00683C23" w:rsidRDefault="00C21C4A" w:rsidP="00AA739A">
            <w:pPr>
              <w:jc w:val="both"/>
              <w:rPr>
                <w:i/>
                <w:color w:val="000000"/>
              </w:rPr>
            </w:pPr>
          </w:p>
        </w:tc>
        <w:tc>
          <w:tcPr>
            <w:tcW w:w="5040" w:type="dxa"/>
          </w:tcPr>
          <w:p w14:paraId="53C20CBD" w14:textId="5FA1AB83" w:rsidR="00C21C4A" w:rsidRPr="00683C23" w:rsidRDefault="00C21C4A" w:rsidP="00AA739A">
            <w:pPr>
              <w:jc w:val="both"/>
              <w:rPr>
                <w:i/>
                <w:color w:val="000000"/>
              </w:rPr>
            </w:pPr>
          </w:p>
        </w:tc>
      </w:tr>
    </w:tbl>
    <w:p w14:paraId="4AD39FC9" w14:textId="5617BECE" w:rsidR="00A52DCE" w:rsidRPr="00A52DCE" w:rsidRDefault="00A52DCE">
      <w:pPr>
        <w:autoSpaceDE w:val="0"/>
        <w:autoSpaceDN w:val="0"/>
        <w:adjustRightInd w:val="0"/>
      </w:pPr>
    </w:p>
    <w:sectPr w:rsidR="00A52DCE" w:rsidRPr="00A52DCE" w:rsidSect="00D816CE">
      <w:footerReference w:type="default" r:id="rId8"/>
      <w:pgSz w:w="12240" w:h="15840"/>
      <w:pgMar w:top="1258" w:right="1800" w:bottom="993" w:left="1800" w:header="720"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538B" w14:textId="77777777" w:rsidR="00962C60" w:rsidRDefault="00962C60">
      <w:r>
        <w:separator/>
      </w:r>
    </w:p>
  </w:endnote>
  <w:endnote w:type="continuationSeparator" w:id="0">
    <w:p w14:paraId="2F243C33" w14:textId="77777777" w:rsidR="00962C60" w:rsidRDefault="0096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5001"/>
      <w:docPartObj>
        <w:docPartGallery w:val="Page Numbers (Bottom of Page)"/>
        <w:docPartUnique/>
      </w:docPartObj>
    </w:sdtPr>
    <w:sdtEndPr/>
    <w:sdtContent>
      <w:sdt>
        <w:sdtPr>
          <w:id w:val="565050477"/>
          <w:docPartObj>
            <w:docPartGallery w:val="Page Numbers (Top of Page)"/>
            <w:docPartUnique/>
          </w:docPartObj>
        </w:sdtPr>
        <w:sdtEndPr/>
        <w:sdtContent>
          <w:p w14:paraId="3AC03794" w14:textId="23A64523" w:rsidR="004B504D" w:rsidRDefault="004B504D">
            <w:pPr>
              <w:pStyle w:val="Footer"/>
              <w:jc w:val="center"/>
            </w:pPr>
            <w:r>
              <w:t xml:space="preserve">Page </w:t>
            </w:r>
            <w:r>
              <w:rPr>
                <w:b/>
              </w:rPr>
              <w:fldChar w:fldCharType="begin"/>
            </w:r>
            <w:r>
              <w:rPr>
                <w:b/>
              </w:rPr>
              <w:instrText xml:space="preserve"> PAGE </w:instrText>
            </w:r>
            <w:r>
              <w:rPr>
                <w:b/>
              </w:rPr>
              <w:fldChar w:fldCharType="separate"/>
            </w:r>
            <w:r w:rsidR="00EB16F4">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EB16F4">
              <w:rPr>
                <w:b/>
                <w:noProof/>
              </w:rPr>
              <w:t>6</w:t>
            </w:r>
            <w:r>
              <w:rPr>
                <w:b/>
              </w:rPr>
              <w:fldChar w:fldCharType="end"/>
            </w:r>
          </w:p>
        </w:sdtContent>
      </w:sdt>
    </w:sdtContent>
  </w:sdt>
  <w:p w14:paraId="7B210B5E" w14:textId="77777777" w:rsidR="004B504D" w:rsidRDefault="004B5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7FC8" w14:textId="77777777" w:rsidR="00962C60" w:rsidRDefault="00962C60">
      <w:r>
        <w:separator/>
      </w:r>
    </w:p>
  </w:footnote>
  <w:footnote w:type="continuationSeparator" w:id="0">
    <w:p w14:paraId="3114A0B4" w14:textId="77777777" w:rsidR="00962C60" w:rsidRDefault="00962C60">
      <w:r>
        <w:continuationSeparator/>
      </w:r>
    </w:p>
  </w:footnote>
  <w:footnote w:id="1">
    <w:p w14:paraId="2E555AF7" w14:textId="08AAE00C" w:rsidR="004B504D" w:rsidRDefault="004B504D">
      <w:pPr>
        <w:pStyle w:val="FootnoteText"/>
      </w:pPr>
      <w:r>
        <w:rPr>
          <w:rStyle w:val="FootnoteReference"/>
        </w:rPr>
        <w:footnoteRef/>
      </w:r>
      <w:r>
        <w:t>If any Parties to this contract are not a registered company, organisation or partnership, only the relevant details must be included as applicable.</w:t>
      </w:r>
    </w:p>
  </w:footnote>
  <w:footnote w:id="2">
    <w:p w14:paraId="65DC8FE4" w14:textId="11D356DB" w:rsidR="004B504D" w:rsidRDefault="004B504D">
      <w:pPr>
        <w:pStyle w:val="FootnoteText"/>
      </w:pPr>
      <w:r>
        <w:rPr>
          <w:rStyle w:val="FootnoteReference"/>
        </w:rPr>
        <w:footnoteRef/>
      </w:r>
      <w:r>
        <w:t xml:space="preserve"> As per Article 3(7) of Directive 2008/98/EC of the European Parliament and of the Council of 19 November 2008 on waste and repealing certain Directives.</w:t>
      </w:r>
    </w:p>
  </w:footnote>
  <w:footnote w:id="3">
    <w:p w14:paraId="59266044" w14:textId="36769CBB" w:rsidR="004B504D" w:rsidRDefault="004B504D">
      <w:pPr>
        <w:pStyle w:val="FootnoteText"/>
      </w:pPr>
      <w:r>
        <w:rPr>
          <w:rStyle w:val="FootnoteReference"/>
        </w:rPr>
        <w:footnoteRef/>
      </w:r>
      <w:r>
        <w:t xml:space="preserve"> As per Article 3(8) of Directive 2008/98/EC of the European Parliament and of the Council of 19 November 2008 on waste and repealing certain Directives.</w:t>
      </w:r>
    </w:p>
  </w:footnote>
  <w:footnote w:id="4">
    <w:p w14:paraId="4CA61D37" w14:textId="719CEB2A" w:rsidR="004B504D" w:rsidRPr="00755B96" w:rsidRDefault="004B504D">
      <w:pPr>
        <w:pStyle w:val="FootnoteText"/>
      </w:pPr>
      <w:r>
        <w:rPr>
          <w:rStyle w:val="FootnoteReference"/>
        </w:rPr>
        <w:footnoteRef/>
      </w:r>
      <w:r>
        <w:t xml:space="preserve"> As per Article 3(5) of Directive 2008/98/EC of the European Parliament and of the Council of 19 November 2008 on </w:t>
      </w:r>
      <w:r w:rsidRPr="00755B96">
        <w:t>waste and repealing certain Directives.</w:t>
      </w:r>
    </w:p>
  </w:footnote>
  <w:footnote w:id="5">
    <w:p w14:paraId="76C2F5F2" w14:textId="70440B51" w:rsidR="004B504D" w:rsidRDefault="004B504D">
      <w:pPr>
        <w:pStyle w:val="FootnoteText"/>
      </w:pPr>
      <w:r w:rsidRPr="00755B96">
        <w:rPr>
          <w:rStyle w:val="FootnoteReference"/>
        </w:rPr>
        <w:footnoteRef/>
      </w:r>
      <w:r w:rsidRPr="00755B96">
        <w:t xml:space="preserve"> As per Article 3(6)(a)(ii) of Regulation (EU) 2024/1157 of the European Parliament and of the Council of 11 April 2024 on shipments of waste and amending Regulations (EU) No 1257/2013 and EU No 2020/1056 and repealing Regulation (EC) No 1013/2006.</w:t>
      </w:r>
    </w:p>
  </w:footnote>
  <w:footnote w:id="6">
    <w:p w14:paraId="28D7D4D9" w14:textId="200C6CC9" w:rsidR="004B504D" w:rsidRPr="00755B96" w:rsidRDefault="004B504D">
      <w:pPr>
        <w:pStyle w:val="FootnoteText"/>
      </w:pPr>
      <w:r>
        <w:rPr>
          <w:rStyle w:val="FootnoteReference"/>
        </w:rPr>
        <w:footnoteRef/>
      </w:r>
      <w:r>
        <w:t xml:space="preserve"> As per Article 3(6)(a)(iii) </w:t>
      </w:r>
      <w:r w:rsidRPr="00755B96">
        <w:t>of Regulation (EU) 2024/1157 of the European Parliament and of the Council of 11 April 2024 on shipments of waste and amending Regulations (EU) No 1257/2013 and EU No 2020/1056 and repealing Regulation (EC) No 1013/2006.</w:t>
      </w:r>
    </w:p>
  </w:footnote>
  <w:footnote w:id="7">
    <w:p w14:paraId="3C79EC36" w14:textId="161AABD8" w:rsidR="004B504D" w:rsidRDefault="004B504D">
      <w:pPr>
        <w:pStyle w:val="FootnoteText"/>
      </w:pPr>
      <w:r w:rsidRPr="00755B96">
        <w:rPr>
          <w:rStyle w:val="FootnoteReference"/>
        </w:rPr>
        <w:footnoteRef/>
      </w:r>
      <w:r w:rsidRPr="00755B96">
        <w:t xml:space="preserve"> Examples: War, strikes, natural disasters, health emergencies</w:t>
      </w:r>
      <w:r>
        <w:t>, etc.</w:t>
      </w:r>
    </w:p>
  </w:footnote>
  <w:footnote w:id="8">
    <w:p w14:paraId="23254764" w14:textId="0520163D" w:rsidR="004B504D" w:rsidRDefault="004B504D">
      <w:pPr>
        <w:pStyle w:val="FootnoteText"/>
      </w:pPr>
      <w:r>
        <w:rPr>
          <w:rStyle w:val="FootnoteReference"/>
        </w:rPr>
        <w:footnoteRef/>
      </w:r>
      <w:r>
        <w:t xml:space="preserve"> Details must correspond in their entirety to the contract between the notifier, consignee and treatment facility.</w:t>
      </w:r>
    </w:p>
  </w:footnote>
  <w:footnote w:id="9">
    <w:p w14:paraId="12C90E77" w14:textId="429E1DA9" w:rsidR="004B504D" w:rsidRDefault="004B504D">
      <w:pPr>
        <w:pStyle w:val="FootnoteText"/>
      </w:pPr>
      <w:r>
        <w:rPr>
          <w:rStyle w:val="FootnoteReference"/>
        </w:rPr>
        <w:footnoteRef/>
      </w:r>
      <w:r>
        <w:t xml:space="preserve"> Details must correspond in their entirety to the contract between the notifier, consignee and treatment facility.</w:t>
      </w:r>
    </w:p>
  </w:footnote>
  <w:footnote w:id="10">
    <w:p w14:paraId="3E4FC4AB" w14:textId="77777777" w:rsidR="004B504D" w:rsidRDefault="004B504D" w:rsidP="006A7AC4">
      <w:pPr>
        <w:pStyle w:val="FootnoteText"/>
      </w:pPr>
      <w:r>
        <w:rPr>
          <w:rStyle w:val="FootnoteReference"/>
        </w:rPr>
        <w:footnoteRef/>
      </w:r>
      <w:r>
        <w:t xml:space="preserve"> A</w:t>
      </w:r>
      <w:r w:rsidRPr="007A5F6D">
        <w:t>s of the date on which the competent authority of dispatch becomes aware that a shipment is illegal</w:t>
      </w:r>
      <w:r>
        <w:t>.</w:t>
      </w:r>
    </w:p>
  </w:footnote>
  <w:footnote w:id="11">
    <w:p w14:paraId="65FB5C6E" w14:textId="77777777" w:rsidR="004B504D" w:rsidRDefault="004B504D" w:rsidP="00991EBC">
      <w:pPr>
        <w:pStyle w:val="FootnoteText"/>
      </w:pPr>
      <w:r>
        <w:rPr>
          <w:rStyle w:val="FootnoteReference"/>
        </w:rPr>
        <w:footnoteRef/>
      </w:r>
      <w:r>
        <w:t xml:space="preserve"> Add rows as applicable depending on the amount of subsequent interim and/or non-interim recovery operation(s) and/or interim and/or non-interim disposal operation(s).</w:t>
      </w:r>
    </w:p>
  </w:footnote>
  <w:footnote w:id="12">
    <w:p w14:paraId="0CFCA44F" w14:textId="11BCEC9A" w:rsidR="004B504D" w:rsidRDefault="004B504D">
      <w:pPr>
        <w:pStyle w:val="FootnoteText"/>
      </w:pPr>
      <w:r>
        <w:rPr>
          <w:rStyle w:val="FootnoteReference"/>
        </w:rPr>
        <w:footnoteRef/>
      </w:r>
      <w:r>
        <w:t xml:space="preserve"> Details must include name of company, full address and company registration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CCD"/>
    <w:multiLevelType w:val="hybridMultilevel"/>
    <w:tmpl w:val="6A28FCCA"/>
    <w:lvl w:ilvl="0" w:tplc="24507156">
      <w:start w:val="1"/>
      <w:numFmt w:val="decimal"/>
      <w:lvlText w:val="%1)"/>
      <w:lvlJc w:val="left"/>
      <w:pPr>
        <w:ind w:left="-540" w:hanging="36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0CB7777E"/>
    <w:multiLevelType w:val="hybridMultilevel"/>
    <w:tmpl w:val="DDC4386A"/>
    <w:lvl w:ilvl="0" w:tplc="0809001B">
      <w:start w:val="1"/>
      <w:numFmt w:val="lowerRoman"/>
      <w:lvlText w:val="%1."/>
      <w:lvlJc w:val="right"/>
      <w:pPr>
        <w:ind w:left="436" w:hanging="360"/>
      </w:pPr>
      <w:rPr>
        <w:rFonts w:hint="default"/>
        <w:b w:val="0"/>
        <w:i w:val="0"/>
        <w:color w:val="00000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17555F07"/>
    <w:multiLevelType w:val="hybridMultilevel"/>
    <w:tmpl w:val="CD6C33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A8A6254"/>
    <w:multiLevelType w:val="hybridMultilevel"/>
    <w:tmpl w:val="D66692BC"/>
    <w:lvl w:ilvl="0" w:tplc="0809001B">
      <w:start w:val="1"/>
      <w:numFmt w:val="lowerRoman"/>
      <w:lvlText w:val="%1."/>
      <w:lvlJc w:val="right"/>
      <w:pPr>
        <w:ind w:left="436" w:hanging="360"/>
      </w:pPr>
      <w:rPr>
        <w:rFonts w:hint="default"/>
        <w:b w:val="0"/>
        <w:i w:val="0"/>
        <w:color w:val="00000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0C266A0"/>
    <w:multiLevelType w:val="hybridMultilevel"/>
    <w:tmpl w:val="F556A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F4ED8"/>
    <w:multiLevelType w:val="hybridMultilevel"/>
    <w:tmpl w:val="AE161A52"/>
    <w:lvl w:ilvl="0" w:tplc="8446E5AC">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26F94DA9"/>
    <w:multiLevelType w:val="hybridMultilevel"/>
    <w:tmpl w:val="34C858A2"/>
    <w:lvl w:ilvl="0" w:tplc="0809001B">
      <w:start w:val="1"/>
      <w:numFmt w:val="lowerRoman"/>
      <w:lvlText w:val="%1."/>
      <w:lvlJc w:val="righ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284F2998"/>
    <w:multiLevelType w:val="hybridMultilevel"/>
    <w:tmpl w:val="60CAB4CC"/>
    <w:lvl w:ilvl="0" w:tplc="67B4E310">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2C7C597D"/>
    <w:multiLevelType w:val="hybridMultilevel"/>
    <w:tmpl w:val="685AC6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D73655"/>
    <w:multiLevelType w:val="hybridMultilevel"/>
    <w:tmpl w:val="3CF63290"/>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40D85C5B"/>
    <w:multiLevelType w:val="hybridMultilevel"/>
    <w:tmpl w:val="DAD0FBE6"/>
    <w:lvl w:ilvl="0" w:tplc="0809001B">
      <w:start w:val="1"/>
      <w:numFmt w:val="lowerRoman"/>
      <w:lvlText w:val="%1."/>
      <w:lvlJc w:val="right"/>
      <w:pPr>
        <w:tabs>
          <w:tab w:val="num" w:pos="720"/>
        </w:tabs>
        <w:ind w:left="720" w:hanging="360"/>
      </w:pPr>
      <w:rPr>
        <w:rFonts w:hint="default"/>
        <w:b w:val="0"/>
        <w:i w:val="0"/>
        <w:color w:val="00000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417C059F"/>
    <w:multiLevelType w:val="hybridMultilevel"/>
    <w:tmpl w:val="B7D4D160"/>
    <w:lvl w:ilvl="0" w:tplc="D2B4EE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822D7F"/>
    <w:multiLevelType w:val="hybridMultilevel"/>
    <w:tmpl w:val="0EA297B6"/>
    <w:lvl w:ilvl="0" w:tplc="D60E5DE8">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3" w15:restartNumberingAfterBreak="0">
    <w:nsid w:val="429D3FE6"/>
    <w:multiLevelType w:val="hybridMultilevel"/>
    <w:tmpl w:val="319A45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C05BA2"/>
    <w:multiLevelType w:val="hybridMultilevel"/>
    <w:tmpl w:val="F556A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A8445B"/>
    <w:multiLevelType w:val="hybridMultilevel"/>
    <w:tmpl w:val="AF8E71EA"/>
    <w:lvl w:ilvl="0" w:tplc="5E126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257173"/>
    <w:multiLevelType w:val="hybridMultilevel"/>
    <w:tmpl w:val="DAD0FBE6"/>
    <w:lvl w:ilvl="0" w:tplc="0809001B">
      <w:start w:val="1"/>
      <w:numFmt w:val="lowerRoman"/>
      <w:lvlText w:val="%1."/>
      <w:lvlJc w:val="right"/>
      <w:pPr>
        <w:tabs>
          <w:tab w:val="num" w:pos="360"/>
        </w:tabs>
        <w:ind w:left="360" w:hanging="360"/>
      </w:pPr>
      <w:rPr>
        <w:rFonts w:hint="default"/>
        <w:b w:val="0"/>
        <w:i w:val="0"/>
        <w:color w:val="00000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66E0675C"/>
    <w:multiLevelType w:val="hybridMultilevel"/>
    <w:tmpl w:val="F894FD72"/>
    <w:lvl w:ilvl="0" w:tplc="18689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621B5"/>
    <w:multiLevelType w:val="hybridMultilevel"/>
    <w:tmpl w:val="907669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2349BC"/>
    <w:multiLevelType w:val="hybridMultilevel"/>
    <w:tmpl w:val="DAD0FBE6"/>
    <w:lvl w:ilvl="0" w:tplc="0809001B">
      <w:start w:val="1"/>
      <w:numFmt w:val="lowerRoman"/>
      <w:lvlText w:val="%1."/>
      <w:lvlJc w:val="right"/>
      <w:pPr>
        <w:tabs>
          <w:tab w:val="num" w:pos="360"/>
        </w:tabs>
        <w:ind w:left="360" w:hanging="360"/>
      </w:pPr>
      <w:rPr>
        <w:rFonts w:hint="default"/>
        <w:b w:val="0"/>
        <w:i w:val="0"/>
        <w:color w:val="00000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71274385"/>
    <w:multiLevelType w:val="hybridMultilevel"/>
    <w:tmpl w:val="B544795C"/>
    <w:lvl w:ilvl="0" w:tplc="CE4234C4">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1" w15:restartNumberingAfterBreak="0">
    <w:nsid w:val="74A23687"/>
    <w:multiLevelType w:val="hybridMultilevel"/>
    <w:tmpl w:val="1C347064"/>
    <w:lvl w:ilvl="0" w:tplc="0809001B">
      <w:start w:val="1"/>
      <w:numFmt w:val="lowerRoman"/>
      <w:lvlText w:val="%1."/>
      <w:lvlJc w:val="righ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D6079C"/>
    <w:multiLevelType w:val="hybridMultilevel"/>
    <w:tmpl w:val="08202478"/>
    <w:lvl w:ilvl="0" w:tplc="6BEA5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BE14EC"/>
    <w:multiLevelType w:val="multilevel"/>
    <w:tmpl w:val="60CAB4CC"/>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num w:numId="1" w16cid:durableId="506139055">
    <w:abstractNumId w:val="7"/>
  </w:num>
  <w:num w:numId="2" w16cid:durableId="1262448196">
    <w:abstractNumId w:val="23"/>
  </w:num>
  <w:num w:numId="3" w16cid:durableId="149639277">
    <w:abstractNumId w:val="0"/>
  </w:num>
  <w:num w:numId="4" w16cid:durableId="1541168426">
    <w:abstractNumId w:val="8"/>
  </w:num>
  <w:num w:numId="5" w16cid:durableId="563293401">
    <w:abstractNumId w:val="13"/>
  </w:num>
  <w:num w:numId="6" w16cid:durableId="1598832386">
    <w:abstractNumId w:val="6"/>
  </w:num>
  <w:num w:numId="7" w16cid:durableId="1871802018">
    <w:abstractNumId w:val="15"/>
  </w:num>
  <w:num w:numId="8" w16cid:durableId="1569682556">
    <w:abstractNumId w:val="19"/>
  </w:num>
  <w:num w:numId="9" w16cid:durableId="404114367">
    <w:abstractNumId w:val="22"/>
  </w:num>
  <w:num w:numId="10" w16cid:durableId="1468427876">
    <w:abstractNumId w:val="16"/>
  </w:num>
  <w:num w:numId="11" w16cid:durableId="1178036643">
    <w:abstractNumId w:val="5"/>
  </w:num>
  <w:num w:numId="12" w16cid:durableId="1030960111">
    <w:abstractNumId w:val="2"/>
  </w:num>
  <w:num w:numId="13" w16cid:durableId="1504517004">
    <w:abstractNumId w:val="18"/>
  </w:num>
  <w:num w:numId="14" w16cid:durableId="1064910878">
    <w:abstractNumId w:val="11"/>
  </w:num>
  <w:num w:numId="15" w16cid:durableId="1361586918">
    <w:abstractNumId w:val="10"/>
  </w:num>
  <w:num w:numId="16" w16cid:durableId="57363377">
    <w:abstractNumId w:val="14"/>
  </w:num>
  <w:num w:numId="17" w16cid:durableId="1869029470">
    <w:abstractNumId w:val="9"/>
  </w:num>
  <w:num w:numId="18" w16cid:durableId="1479498465">
    <w:abstractNumId w:val="4"/>
  </w:num>
  <w:num w:numId="19" w16cid:durableId="1499420946">
    <w:abstractNumId w:val="20"/>
  </w:num>
  <w:num w:numId="20" w16cid:durableId="1914192334">
    <w:abstractNumId w:val="1"/>
  </w:num>
  <w:num w:numId="21" w16cid:durableId="1042096612">
    <w:abstractNumId w:val="21"/>
  </w:num>
  <w:num w:numId="22" w16cid:durableId="2004696676">
    <w:abstractNumId w:val="12"/>
  </w:num>
  <w:num w:numId="23" w16cid:durableId="93284741">
    <w:abstractNumId w:val="17"/>
  </w:num>
  <w:num w:numId="24" w16cid:durableId="195899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67"/>
    <w:rsid w:val="00012AED"/>
    <w:rsid w:val="00015F61"/>
    <w:rsid w:val="00021BDE"/>
    <w:rsid w:val="00044EF9"/>
    <w:rsid w:val="00046AEB"/>
    <w:rsid w:val="000526AD"/>
    <w:rsid w:val="00060F0E"/>
    <w:rsid w:val="00083E36"/>
    <w:rsid w:val="0009484F"/>
    <w:rsid w:val="000B5BEE"/>
    <w:rsid w:val="000C57C6"/>
    <w:rsid w:val="000D4EDA"/>
    <w:rsid w:val="000D6F94"/>
    <w:rsid w:val="00105B4D"/>
    <w:rsid w:val="001131D4"/>
    <w:rsid w:val="0012728E"/>
    <w:rsid w:val="001368D6"/>
    <w:rsid w:val="00137295"/>
    <w:rsid w:val="001741FC"/>
    <w:rsid w:val="001949C5"/>
    <w:rsid w:val="001B05F2"/>
    <w:rsid w:val="001B4325"/>
    <w:rsid w:val="001D371F"/>
    <w:rsid w:val="001E60C1"/>
    <w:rsid w:val="001F74F8"/>
    <w:rsid w:val="001F78A4"/>
    <w:rsid w:val="002005C5"/>
    <w:rsid w:val="0021549D"/>
    <w:rsid w:val="00222BF8"/>
    <w:rsid w:val="00234953"/>
    <w:rsid w:val="002404D5"/>
    <w:rsid w:val="0025254A"/>
    <w:rsid w:val="00253D9B"/>
    <w:rsid w:val="00262474"/>
    <w:rsid w:val="00262D23"/>
    <w:rsid w:val="0027662C"/>
    <w:rsid w:val="00277B5A"/>
    <w:rsid w:val="00291A1B"/>
    <w:rsid w:val="00293215"/>
    <w:rsid w:val="00293676"/>
    <w:rsid w:val="0029374A"/>
    <w:rsid w:val="00295BB6"/>
    <w:rsid w:val="0029762F"/>
    <w:rsid w:val="002A2171"/>
    <w:rsid w:val="002B0D9A"/>
    <w:rsid w:val="002C79FE"/>
    <w:rsid w:val="002E08BF"/>
    <w:rsid w:val="002E49CB"/>
    <w:rsid w:val="002F4C24"/>
    <w:rsid w:val="00305537"/>
    <w:rsid w:val="00305EEC"/>
    <w:rsid w:val="00312968"/>
    <w:rsid w:val="00334366"/>
    <w:rsid w:val="003400AF"/>
    <w:rsid w:val="0034176B"/>
    <w:rsid w:val="00360A0D"/>
    <w:rsid w:val="00362C24"/>
    <w:rsid w:val="00364A96"/>
    <w:rsid w:val="00366C8D"/>
    <w:rsid w:val="00384FB5"/>
    <w:rsid w:val="003D1617"/>
    <w:rsid w:val="003D6B05"/>
    <w:rsid w:val="003E0800"/>
    <w:rsid w:val="003E13CE"/>
    <w:rsid w:val="003E42D5"/>
    <w:rsid w:val="003E56F6"/>
    <w:rsid w:val="003F426F"/>
    <w:rsid w:val="003F429C"/>
    <w:rsid w:val="003F5797"/>
    <w:rsid w:val="003F6210"/>
    <w:rsid w:val="004032E6"/>
    <w:rsid w:val="00404440"/>
    <w:rsid w:val="00404D4B"/>
    <w:rsid w:val="004064BA"/>
    <w:rsid w:val="00406907"/>
    <w:rsid w:val="00440237"/>
    <w:rsid w:val="0044442A"/>
    <w:rsid w:val="00445F23"/>
    <w:rsid w:val="0046128F"/>
    <w:rsid w:val="00462669"/>
    <w:rsid w:val="00467CD2"/>
    <w:rsid w:val="00470C1D"/>
    <w:rsid w:val="0048273F"/>
    <w:rsid w:val="004904EC"/>
    <w:rsid w:val="00491C83"/>
    <w:rsid w:val="004A1FBF"/>
    <w:rsid w:val="004B504D"/>
    <w:rsid w:val="004B5050"/>
    <w:rsid w:val="004D0641"/>
    <w:rsid w:val="004D72BE"/>
    <w:rsid w:val="004E318E"/>
    <w:rsid w:val="004F264F"/>
    <w:rsid w:val="004F34ED"/>
    <w:rsid w:val="00500869"/>
    <w:rsid w:val="00507A59"/>
    <w:rsid w:val="0051021D"/>
    <w:rsid w:val="00517326"/>
    <w:rsid w:val="00523167"/>
    <w:rsid w:val="00544BA0"/>
    <w:rsid w:val="00553BE2"/>
    <w:rsid w:val="005543D3"/>
    <w:rsid w:val="005550F3"/>
    <w:rsid w:val="00570BCC"/>
    <w:rsid w:val="00584F67"/>
    <w:rsid w:val="00596202"/>
    <w:rsid w:val="005A5D26"/>
    <w:rsid w:val="005B300B"/>
    <w:rsid w:val="005B30E9"/>
    <w:rsid w:val="005C137C"/>
    <w:rsid w:val="005C7386"/>
    <w:rsid w:val="005D1AD8"/>
    <w:rsid w:val="005D1ADD"/>
    <w:rsid w:val="005E655F"/>
    <w:rsid w:val="005E7546"/>
    <w:rsid w:val="005F02B6"/>
    <w:rsid w:val="005F5764"/>
    <w:rsid w:val="005F6D16"/>
    <w:rsid w:val="005F7CEC"/>
    <w:rsid w:val="00610856"/>
    <w:rsid w:val="006274DF"/>
    <w:rsid w:val="0063014B"/>
    <w:rsid w:val="006369F9"/>
    <w:rsid w:val="00640289"/>
    <w:rsid w:val="006536EE"/>
    <w:rsid w:val="006749E3"/>
    <w:rsid w:val="0068107A"/>
    <w:rsid w:val="00686CBF"/>
    <w:rsid w:val="00691495"/>
    <w:rsid w:val="0069170B"/>
    <w:rsid w:val="006A2CCE"/>
    <w:rsid w:val="006A7AC4"/>
    <w:rsid w:val="006C429B"/>
    <w:rsid w:val="006D6360"/>
    <w:rsid w:val="006E185C"/>
    <w:rsid w:val="006E407A"/>
    <w:rsid w:val="00701A78"/>
    <w:rsid w:val="00707038"/>
    <w:rsid w:val="00710807"/>
    <w:rsid w:val="00721665"/>
    <w:rsid w:val="00732184"/>
    <w:rsid w:val="00733A00"/>
    <w:rsid w:val="00734D7A"/>
    <w:rsid w:val="0075568B"/>
    <w:rsid w:val="00755B96"/>
    <w:rsid w:val="00757B31"/>
    <w:rsid w:val="00761D15"/>
    <w:rsid w:val="00764438"/>
    <w:rsid w:val="00766713"/>
    <w:rsid w:val="0077221B"/>
    <w:rsid w:val="007730E5"/>
    <w:rsid w:val="00775FE0"/>
    <w:rsid w:val="007825B2"/>
    <w:rsid w:val="007908D2"/>
    <w:rsid w:val="00795BA4"/>
    <w:rsid w:val="007960C0"/>
    <w:rsid w:val="00797678"/>
    <w:rsid w:val="007A5F6D"/>
    <w:rsid w:val="007C7547"/>
    <w:rsid w:val="007D424A"/>
    <w:rsid w:val="007D5D06"/>
    <w:rsid w:val="007F47C4"/>
    <w:rsid w:val="0080371A"/>
    <w:rsid w:val="00821F52"/>
    <w:rsid w:val="00831B48"/>
    <w:rsid w:val="00831F51"/>
    <w:rsid w:val="008336BB"/>
    <w:rsid w:val="008347AD"/>
    <w:rsid w:val="00842CFC"/>
    <w:rsid w:val="008554D6"/>
    <w:rsid w:val="0085741A"/>
    <w:rsid w:val="00861FBC"/>
    <w:rsid w:val="008644A1"/>
    <w:rsid w:val="00867D0F"/>
    <w:rsid w:val="00874AF3"/>
    <w:rsid w:val="00894577"/>
    <w:rsid w:val="008947D3"/>
    <w:rsid w:val="0089524A"/>
    <w:rsid w:val="008A2A5F"/>
    <w:rsid w:val="008A5E07"/>
    <w:rsid w:val="008B26AA"/>
    <w:rsid w:val="008C1CD6"/>
    <w:rsid w:val="008E148F"/>
    <w:rsid w:val="008F0AA8"/>
    <w:rsid w:val="008F6067"/>
    <w:rsid w:val="009137E5"/>
    <w:rsid w:val="00917922"/>
    <w:rsid w:val="00917A20"/>
    <w:rsid w:val="00943EA6"/>
    <w:rsid w:val="00951230"/>
    <w:rsid w:val="009518FA"/>
    <w:rsid w:val="00954659"/>
    <w:rsid w:val="0095510F"/>
    <w:rsid w:val="00962C60"/>
    <w:rsid w:val="009824DB"/>
    <w:rsid w:val="00991EBC"/>
    <w:rsid w:val="009952CC"/>
    <w:rsid w:val="009A2F2B"/>
    <w:rsid w:val="009B107F"/>
    <w:rsid w:val="009B449C"/>
    <w:rsid w:val="009C3574"/>
    <w:rsid w:val="009C7CC7"/>
    <w:rsid w:val="009D728B"/>
    <w:rsid w:val="009F6115"/>
    <w:rsid w:val="009F73EA"/>
    <w:rsid w:val="00A034F4"/>
    <w:rsid w:val="00A13148"/>
    <w:rsid w:val="00A15EF1"/>
    <w:rsid w:val="00A26F11"/>
    <w:rsid w:val="00A338B5"/>
    <w:rsid w:val="00A354B9"/>
    <w:rsid w:val="00A45D88"/>
    <w:rsid w:val="00A472A6"/>
    <w:rsid w:val="00A52DCE"/>
    <w:rsid w:val="00A8419E"/>
    <w:rsid w:val="00A949B5"/>
    <w:rsid w:val="00AA51EF"/>
    <w:rsid w:val="00AA739A"/>
    <w:rsid w:val="00AF0FE7"/>
    <w:rsid w:val="00AF7F11"/>
    <w:rsid w:val="00B1115B"/>
    <w:rsid w:val="00B32247"/>
    <w:rsid w:val="00B47FA7"/>
    <w:rsid w:val="00B60A3A"/>
    <w:rsid w:val="00B71F50"/>
    <w:rsid w:val="00B752C1"/>
    <w:rsid w:val="00B9190D"/>
    <w:rsid w:val="00B96424"/>
    <w:rsid w:val="00BA7D0D"/>
    <w:rsid w:val="00BB5F0F"/>
    <w:rsid w:val="00BB7A66"/>
    <w:rsid w:val="00BC3D94"/>
    <w:rsid w:val="00BC3F12"/>
    <w:rsid w:val="00BD7D55"/>
    <w:rsid w:val="00BE6615"/>
    <w:rsid w:val="00C21C4A"/>
    <w:rsid w:val="00C33C07"/>
    <w:rsid w:val="00C37838"/>
    <w:rsid w:val="00C431B5"/>
    <w:rsid w:val="00C55930"/>
    <w:rsid w:val="00C64326"/>
    <w:rsid w:val="00C66695"/>
    <w:rsid w:val="00C71FA5"/>
    <w:rsid w:val="00C72E8C"/>
    <w:rsid w:val="00C9191D"/>
    <w:rsid w:val="00C93D24"/>
    <w:rsid w:val="00CA3B91"/>
    <w:rsid w:val="00CA4DB0"/>
    <w:rsid w:val="00CA6BB9"/>
    <w:rsid w:val="00CB33AB"/>
    <w:rsid w:val="00CB6359"/>
    <w:rsid w:val="00CC1DCC"/>
    <w:rsid w:val="00CC6096"/>
    <w:rsid w:val="00CF3F57"/>
    <w:rsid w:val="00CF4242"/>
    <w:rsid w:val="00CF622E"/>
    <w:rsid w:val="00D06569"/>
    <w:rsid w:val="00D10097"/>
    <w:rsid w:val="00D16810"/>
    <w:rsid w:val="00D32B8F"/>
    <w:rsid w:val="00D371F3"/>
    <w:rsid w:val="00D465D3"/>
    <w:rsid w:val="00D71C30"/>
    <w:rsid w:val="00D816CE"/>
    <w:rsid w:val="00D95ABD"/>
    <w:rsid w:val="00DA4B0F"/>
    <w:rsid w:val="00DB11B1"/>
    <w:rsid w:val="00DB1F96"/>
    <w:rsid w:val="00DB28DD"/>
    <w:rsid w:val="00DB646B"/>
    <w:rsid w:val="00DC2131"/>
    <w:rsid w:val="00DC69E6"/>
    <w:rsid w:val="00DD586D"/>
    <w:rsid w:val="00DD5FC9"/>
    <w:rsid w:val="00DE1A42"/>
    <w:rsid w:val="00DF1459"/>
    <w:rsid w:val="00DF29D1"/>
    <w:rsid w:val="00E22AAD"/>
    <w:rsid w:val="00E34C57"/>
    <w:rsid w:val="00E535A1"/>
    <w:rsid w:val="00E5637F"/>
    <w:rsid w:val="00E61F61"/>
    <w:rsid w:val="00E64E82"/>
    <w:rsid w:val="00E97676"/>
    <w:rsid w:val="00EB16F4"/>
    <w:rsid w:val="00EC1E5E"/>
    <w:rsid w:val="00EC6E1F"/>
    <w:rsid w:val="00EC6F9F"/>
    <w:rsid w:val="00ED4C48"/>
    <w:rsid w:val="00ED4F10"/>
    <w:rsid w:val="00ED6CFD"/>
    <w:rsid w:val="00ED7BA0"/>
    <w:rsid w:val="00EE4037"/>
    <w:rsid w:val="00EF5DDB"/>
    <w:rsid w:val="00F007AF"/>
    <w:rsid w:val="00F07C24"/>
    <w:rsid w:val="00F11470"/>
    <w:rsid w:val="00F20F91"/>
    <w:rsid w:val="00F35988"/>
    <w:rsid w:val="00F503D0"/>
    <w:rsid w:val="00F55C74"/>
    <w:rsid w:val="00F5682C"/>
    <w:rsid w:val="00F57FE3"/>
    <w:rsid w:val="00F6322B"/>
    <w:rsid w:val="00F774B1"/>
    <w:rsid w:val="00F877CF"/>
    <w:rsid w:val="00F96DCC"/>
    <w:rsid w:val="00FA24FE"/>
    <w:rsid w:val="00FB3A63"/>
    <w:rsid w:val="00FB535B"/>
    <w:rsid w:val="00FB70A2"/>
    <w:rsid w:val="00FD4BA5"/>
    <w:rsid w:val="00FE4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EF604"/>
  <w15:docId w15:val="{BF714AFF-7A89-46CE-9FA7-21A9161A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359"/>
    <w:rPr>
      <w:sz w:val="24"/>
      <w:szCs w:val="24"/>
      <w:lang w:eastAsia="en-US"/>
    </w:rPr>
  </w:style>
  <w:style w:type="paragraph" w:styleId="Heading1">
    <w:name w:val="heading 1"/>
    <w:basedOn w:val="Normal"/>
    <w:next w:val="Normal"/>
    <w:qFormat/>
    <w:rsid w:val="00CB6359"/>
    <w:pPr>
      <w:keepNext/>
      <w:outlineLvl w:val="0"/>
    </w:pPr>
    <w:rPr>
      <w:b/>
      <w:bCs/>
      <w:color w:val="000000"/>
      <w:sz w:val="22"/>
    </w:rPr>
  </w:style>
  <w:style w:type="paragraph" w:styleId="Heading2">
    <w:name w:val="heading 2"/>
    <w:basedOn w:val="Normal"/>
    <w:next w:val="Normal"/>
    <w:qFormat/>
    <w:rsid w:val="00CB6359"/>
    <w:pPr>
      <w:keepNext/>
      <w:jc w:val="center"/>
      <w:outlineLvl w:val="1"/>
    </w:pPr>
    <w:rPr>
      <w:b/>
      <w:bCs/>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6359"/>
    <w:pPr>
      <w:jc w:val="center"/>
    </w:pPr>
    <w:rPr>
      <w:sz w:val="36"/>
    </w:rPr>
  </w:style>
  <w:style w:type="paragraph" w:styleId="Header">
    <w:name w:val="header"/>
    <w:basedOn w:val="Normal"/>
    <w:rsid w:val="00CB6359"/>
    <w:pPr>
      <w:tabs>
        <w:tab w:val="center" w:pos="4320"/>
        <w:tab w:val="right" w:pos="8640"/>
      </w:tabs>
    </w:pPr>
  </w:style>
  <w:style w:type="paragraph" w:styleId="Footer">
    <w:name w:val="footer"/>
    <w:basedOn w:val="Normal"/>
    <w:link w:val="FooterChar"/>
    <w:uiPriority w:val="99"/>
    <w:rsid w:val="00CB6359"/>
    <w:pPr>
      <w:tabs>
        <w:tab w:val="center" w:pos="4320"/>
        <w:tab w:val="right" w:pos="8640"/>
      </w:tabs>
    </w:pPr>
  </w:style>
  <w:style w:type="paragraph" w:styleId="BodyText">
    <w:name w:val="Body Text"/>
    <w:basedOn w:val="Normal"/>
    <w:rsid w:val="00CB6359"/>
    <w:pPr>
      <w:spacing w:after="130" w:line="260" w:lineRule="exact"/>
      <w:jc w:val="both"/>
    </w:pPr>
    <w:rPr>
      <w:sz w:val="22"/>
    </w:rPr>
  </w:style>
  <w:style w:type="paragraph" w:styleId="BlockText">
    <w:name w:val="Block Text"/>
    <w:basedOn w:val="Normal"/>
    <w:rsid w:val="00CB6359"/>
    <w:pPr>
      <w:spacing w:after="60" w:line="260" w:lineRule="exact"/>
      <w:ind w:left="-540" w:right="-900" w:firstLine="5940"/>
      <w:jc w:val="both"/>
    </w:pPr>
  </w:style>
  <w:style w:type="paragraph" w:customStyle="1" w:styleId="Entry">
    <w:name w:val="Entry"/>
    <w:basedOn w:val="Normal"/>
    <w:rsid w:val="00842CFC"/>
    <w:rPr>
      <w:rFonts w:ascii="Palatino" w:hAnsi="Palatino"/>
      <w:color w:val="000000"/>
      <w:sz w:val="16"/>
      <w:szCs w:val="20"/>
      <w:lang w:val="en-AU"/>
    </w:rPr>
  </w:style>
  <w:style w:type="paragraph" w:styleId="BalloonText">
    <w:name w:val="Balloon Text"/>
    <w:basedOn w:val="Normal"/>
    <w:semiHidden/>
    <w:rsid w:val="00A15EF1"/>
    <w:rPr>
      <w:rFonts w:ascii="Tahoma" w:hAnsi="Tahoma" w:cs="Tahoma"/>
      <w:sz w:val="16"/>
      <w:szCs w:val="16"/>
    </w:rPr>
  </w:style>
  <w:style w:type="character" w:customStyle="1" w:styleId="st1">
    <w:name w:val="st1"/>
    <w:basedOn w:val="DefaultParagraphFont"/>
    <w:rsid w:val="00DB646B"/>
  </w:style>
  <w:style w:type="character" w:customStyle="1" w:styleId="FooterChar">
    <w:name w:val="Footer Char"/>
    <w:basedOn w:val="DefaultParagraphFont"/>
    <w:link w:val="Footer"/>
    <w:uiPriority w:val="99"/>
    <w:rsid w:val="00E61F61"/>
    <w:rPr>
      <w:sz w:val="24"/>
      <w:szCs w:val="24"/>
      <w:lang w:eastAsia="en-US"/>
    </w:rPr>
  </w:style>
  <w:style w:type="paragraph" w:styleId="ListParagraph">
    <w:name w:val="List Paragraph"/>
    <w:basedOn w:val="Normal"/>
    <w:uiPriority w:val="34"/>
    <w:qFormat/>
    <w:rsid w:val="00507A59"/>
    <w:pPr>
      <w:ind w:left="720"/>
      <w:contextualSpacing/>
    </w:pPr>
  </w:style>
  <w:style w:type="paragraph" w:customStyle="1" w:styleId="Default">
    <w:name w:val="Default"/>
    <w:rsid w:val="00A472A6"/>
    <w:pPr>
      <w:autoSpaceDE w:val="0"/>
      <w:autoSpaceDN w:val="0"/>
      <w:adjustRightInd w:val="0"/>
    </w:pPr>
    <w:rPr>
      <w:rFonts w:eastAsiaTheme="minorHAnsi"/>
      <w:color w:val="000000"/>
      <w:sz w:val="24"/>
      <w:szCs w:val="24"/>
      <w:lang w:eastAsia="en-US"/>
    </w:rPr>
  </w:style>
  <w:style w:type="table" w:styleId="TableGrid">
    <w:name w:val="Table Grid"/>
    <w:basedOn w:val="TableNormal"/>
    <w:rsid w:val="0030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05EEC"/>
    <w:rPr>
      <w:sz w:val="20"/>
      <w:szCs w:val="20"/>
    </w:rPr>
  </w:style>
  <w:style w:type="character" w:customStyle="1" w:styleId="FootnoteTextChar">
    <w:name w:val="Footnote Text Char"/>
    <w:basedOn w:val="DefaultParagraphFont"/>
    <w:link w:val="FootnoteText"/>
    <w:semiHidden/>
    <w:rsid w:val="00305EEC"/>
    <w:rPr>
      <w:lang w:eastAsia="en-US"/>
    </w:rPr>
  </w:style>
  <w:style w:type="character" w:styleId="FootnoteReference">
    <w:name w:val="footnote reference"/>
    <w:basedOn w:val="DefaultParagraphFont"/>
    <w:semiHidden/>
    <w:unhideWhenUsed/>
    <w:rsid w:val="00305EEC"/>
    <w:rPr>
      <w:vertAlign w:val="superscript"/>
    </w:rPr>
  </w:style>
  <w:style w:type="character" w:styleId="CommentReference">
    <w:name w:val="annotation reference"/>
    <w:basedOn w:val="DefaultParagraphFont"/>
    <w:semiHidden/>
    <w:unhideWhenUsed/>
    <w:rsid w:val="00E97676"/>
    <w:rPr>
      <w:sz w:val="16"/>
      <w:szCs w:val="16"/>
    </w:rPr>
  </w:style>
  <w:style w:type="paragraph" w:styleId="CommentText">
    <w:name w:val="annotation text"/>
    <w:basedOn w:val="Normal"/>
    <w:link w:val="CommentTextChar"/>
    <w:unhideWhenUsed/>
    <w:rsid w:val="00E97676"/>
    <w:rPr>
      <w:sz w:val="20"/>
      <w:szCs w:val="20"/>
    </w:rPr>
  </w:style>
  <w:style w:type="character" w:customStyle="1" w:styleId="CommentTextChar">
    <w:name w:val="Comment Text Char"/>
    <w:basedOn w:val="DefaultParagraphFont"/>
    <w:link w:val="CommentText"/>
    <w:rsid w:val="00E97676"/>
    <w:rPr>
      <w:lang w:eastAsia="en-US"/>
    </w:rPr>
  </w:style>
  <w:style w:type="paragraph" w:styleId="CommentSubject">
    <w:name w:val="annotation subject"/>
    <w:basedOn w:val="CommentText"/>
    <w:next w:val="CommentText"/>
    <w:link w:val="CommentSubjectChar"/>
    <w:semiHidden/>
    <w:unhideWhenUsed/>
    <w:rsid w:val="00E97676"/>
    <w:rPr>
      <w:b/>
      <w:bCs/>
    </w:rPr>
  </w:style>
  <w:style w:type="character" w:customStyle="1" w:styleId="CommentSubjectChar">
    <w:name w:val="Comment Subject Char"/>
    <w:basedOn w:val="CommentTextChar"/>
    <w:link w:val="CommentSubject"/>
    <w:semiHidden/>
    <w:rsid w:val="00E97676"/>
    <w:rPr>
      <w:b/>
      <w:bCs/>
      <w:lang w:eastAsia="en-US"/>
    </w:rPr>
  </w:style>
  <w:style w:type="table" w:styleId="TableGridLight">
    <w:name w:val="Grid Table Light"/>
    <w:basedOn w:val="TableNormal"/>
    <w:uiPriority w:val="40"/>
    <w:rsid w:val="006369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B535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C78BB-8755-4D5A-879B-64D981BD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Statutory Contract for Shipment of Waste destined for Recovery</vt:lpstr>
    </vt:vector>
  </TitlesOfParts>
  <Company>Malta Environment and Planning Authority</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Contract for Shipment of Waste destined for Recovery</dc:title>
  <dc:subject>Contract between notifier and consignee - XXX - MT 000XX</dc:subject>
  <dc:creator>Franck Lauwers</dc:creator>
  <cp:lastModifiedBy>Debrincat Chalie at ERA</cp:lastModifiedBy>
  <cp:revision>2</cp:revision>
  <cp:lastPrinted>2010-01-06T13:40:00Z</cp:lastPrinted>
  <dcterms:created xsi:type="dcterms:W3CDTF">2026-04-08T07:58:00Z</dcterms:created>
  <dcterms:modified xsi:type="dcterms:W3CDTF">2026-04-08T07:58:00Z</dcterms:modified>
</cp:coreProperties>
</file>